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topLinePunct w:val="0"/>
        <w:autoSpaceDE/>
        <w:autoSpaceDN/>
        <w:bidi w:val="0"/>
        <w:spacing w:line="578" w:lineRule="exact"/>
        <w:textAlignment w:val="auto"/>
        <w:rPr>
          <w:rFonts w:hint="eastAsia" w:eastAsia="方正黑体_GBK"/>
          <w:bCs/>
          <w:szCs w:val="32"/>
        </w:rPr>
      </w:pPr>
    </w:p>
    <w:p>
      <w:pPr>
        <w:pageBreakBefore w:val="0"/>
        <w:kinsoku/>
        <w:topLinePunct w:val="0"/>
        <w:autoSpaceDE/>
        <w:autoSpaceDN/>
        <w:bidi w:val="0"/>
        <w:spacing w:line="578" w:lineRule="exact"/>
        <w:jc w:val="center"/>
        <w:textAlignment w:val="auto"/>
        <w:outlineLvl w:val="0"/>
        <w:rPr>
          <w:rFonts w:ascii="微软雅黑" w:hAnsi="微软雅黑" w:eastAsia="微软雅黑" w:cs="Times New Roman"/>
          <w:b/>
          <w:sz w:val="84"/>
          <w:szCs w:val="84"/>
        </w:rPr>
      </w:pPr>
      <w:bookmarkStart w:id="0" w:name="_Toc995"/>
      <w:bookmarkStart w:id="1" w:name="_Toc734"/>
      <w:bookmarkStart w:id="2" w:name="_Toc29226"/>
      <w:bookmarkStart w:id="3" w:name="_Toc9313"/>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ascii="微软雅黑" w:hAnsi="微软雅黑" w:eastAsia="微软雅黑" w:cs="Times New Roman"/>
          <w:b/>
          <w:sz w:val="84"/>
          <w:szCs w:val="84"/>
        </w:rPr>
      </w:pPr>
      <w:r>
        <w:rPr>
          <w:rFonts w:hint="eastAsia" w:ascii="微软雅黑" w:hAnsi="微软雅黑" w:eastAsia="微软雅黑" w:cs="Times New Roman"/>
          <w:b/>
          <w:sz w:val="84"/>
          <w:szCs w:val="84"/>
        </w:rPr>
        <w:t>评比文件</w:t>
      </w:r>
      <w:bookmarkEnd w:id="0"/>
      <w:bookmarkEnd w:id="1"/>
      <w:bookmarkEnd w:id="2"/>
      <w:bookmarkEnd w:id="3"/>
    </w:p>
    <w:p>
      <w:pPr>
        <w:pageBreakBefore w:val="0"/>
        <w:widowControl w:val="0"/>
        <w:kinsoku/>
        <w:topLinePunct w:val="0"/>
        <w:autoSpaceDE/>
        <w:autoSpaceDN/>
        <w:bidi w:val="0"/>
        <w:spacing w:after="120" w:line="578" w:lineRule="exact"/>
        <w:jc w:val="both"/>
        <w:textAlignment w:val="auto"/>
        <w:rPr>
          <w:rFonts w:ascii="Times New Roman" w:hAnsi="Times New Roman" w:eastAsia="宋体" w:cs="Times New Roman"/>
          <w:kern w:val="2"/>
          <w:sz w:val="21"/>
          <w:szCs w:val="24"/>
          <w:lang w:val="en-US" w:eastAsia="zh-CN" w:bidi="ar-SA"/>
        </w:rPr>
      </w:pPr>
    </w:p>
    <w:p>
      <w:pPr>
        <w:pageBreakBefore w:val="0"/>
        <w:kinsoku/>
        <w:topLinePunct w:val="0"/>
        <w:autoSpaceDE/>
        <w:autoSpaceDN/>
        <w:bidi w:val="0"/>
        <w:spacing w:line="578" w:lineRule="exact"/>
        <w:jc w:val="center"/>
        <w:textAlignment w:val="auto"/>
        <w:rPr>
          <w:rFonts w:ascii="微软雅黑" w:hAnsi="微软雅黑" w:eastAsia="微软雅黑" w:cs="Times New Roman"/>
          <w:sz w:val="32"/>
        </w:rPr>
      </w:pPr>
    </w:p>
    <w:p>
      <w:pPr>
        <w:keepNext w:val="0"/>
        <w:keepLines w:val="0"/>
        <w:pageBreakBefore w:val="0"/>
        <w:widowControl w:val="0"/>
        <w:kinsoku/>
        <w:wordWrap/>
        <w:overflowPunct/>
        <w:topLinePunct w:val="0"/>
        <w:autoSpaceDE/>
        <w:autoSpaceDN/>
        <w:bidi w:val="0"/>
        <w:adjustRightInd/>
        <w:snapToGrid/>
        <w:spacing w:line="578" w:lineRule="exact"/>
        <w:ind w:left="2822" w:leftChars="532" w:hanging="1120" w:hangingChars="400"/>
        <w:jc w:val="both"/>
        <w:textAlignment w:val="auto"/>
        <w:rPr>
          <w:rFonts w:hint="eastAsia" w:ascii="方正小标宋简体" w:hAnsi="方正小标宋简体" w:eastAsia="方正小标宋简体" w:cs="方正小标宋简体"/>
          <w:sz w:val="44"/>
          <w:szCs w:val="44"/>
          <w:highlight w:val="yellow"/>
          <w:lang w:val="en-US" w:eastAsia="zh-Hans"/>
        </w:rPr>
      </w:pPr>
      <w:r>
        <w:rPr>
          <w:rFonts w:hint="eastAsia" w:ascii="微软雅黑" w:hAnsi="微软雅黑" w:eastAsia="微软雅黑" w:cs="微软雅黑"/>
          <w:sz w:val="28"/>
          <w:szCs w:val="28"/>
          <w:highlight w:val="none"/>
        </w:rPr>
        <w:t>项目名称</w:t>
      </w:r>
      <w:r>
        <w:rPr>
          <w:rFonts w:hint="eastAsia" w:ascii="微软雅黑" w:hAnsi="微软雅黑" w:eastAsia="微软雅黑" w:cs="微软雅黑"/>
          <w:sz w:val="28"/>
          <w:szCs w:val="28"/>
          <w:highlight w:val="none"/>
          <w:lang w:eastAsia="zh-CN"/>
        </w:rPr>
        <w:t>：重庆市招商投资促进大数据平台项目（重庆市产业高质量发展与招商引智大数据平台项目）结算审计服务</w:t>
      </w:r>
    </w:p>
    <w:p>
      <w:pPr>
        <w:pageBreakBefore w:val="0"/>
        <w:kinsoku/>
        <w:topLinePunct w:val="0"/>
        <w:autoSpaceDE/>
        <w:autoSpaceDN/>
        <w:bidi w:val="0"/>
        <w:spacing w:line="578" w:lineRule="exact"/>
        <w:textAlignment w:val="auto"/>
        <w:rPr>
          <w:rFonts w:ascii="Times New Roman" w:hAnsi="Times New Roman" w:eastAsia="微软雅黑" w:cs="Times New Roman"/>
          <w:sz w:val="21"/>
        </w:rPr>
      </w:pPr>
    </w:p>
    <w:p>
      <w:pPr>
        <w:pageBreakBefore w:val="0"/>
        <w:widowControl w:val="0"/>
        <w:kinsoku/>
        <w:topLinePunct w:val="0"/>
        <w:autoSpaceDE/>
        <w:autoSpaceDN/>
        <w:bidi w:val="0"/>
        <w:spacing w:after="120" w:line="578" w:lineRule="exact"/>
        <w:ind w:firstLine="210" w:firstLineChars="100"/>
        <w:jc w:val="both"/>
        <w:textAlignment w:val="auto"/>
        <w:rPr>
          <w:rFonts w:ascii="Times New Roman" w:hAnsi="Times New Roman" w:eastAsia="宋体" w:cs="Times New Roman"/>
          <w:kern w:val="2"/>
          <w:sz w:val="21"/>
          <w:szCs w:val="24"/>
          <w:lang w:val="en-US" w:eastAsia="zh-CN" w:bidi="ar-SA"/>
        </w:rPr>
      </w:pPr>
    </w:p>
    <w:p>
      <w:pPr>
        <w:pageBreakBefore w:val="0"/>
        <w:kinsoku/>
        <w:topLinePunct w:val="0"/>
        <w:autoSpaceDE/>
        <w:autoSpaceDN/>
        <w:bidi w:val="0"/>
        <w:spacing w:line="578" w:lineRule="exact"/>
        <w:textAlignment w:val="auto"/>
        <w:rPr>
          <w:rFonts w:ascii="Times New Roman" w:hAnsi="Times New Roman" w:eastAsia="宋体" w:cs="Times New Roman"/>
          <w:sz w:val="21"/>
        </w:rPr>
      </w:pPr>
    </w:p>
    <w:p>
      <w:pPr>
        <w:pageBreakBefore w:val="0"/>
        <w:kinsoku/>
        <w:topLinePunct w:val="0"/>
        <w:autoSpaceDE/>
        <w:autoSpaceDN/>
        <w:bidi w:val="0"/>
        <w:spacing w:line="578" w:lineRule="exact"/>
        <w:textAlignment w:val="auto"/>
        <w:rPr>
          <w:rFonts w:ascii="Times New Roman" w:hAnsi="Times New Roman" w:eastAsia="宋体" w:cs="Times New Roman"/>
          <w:sz w:val="28"/>
          <w:szCs w:val="28"/>
        </w:rPr>
      </w:pPr>
    </w:p>
    <w:p>
      <w:pPr>
        <w:pageBreakBefore w:val="0"/>
        <w:kinsoku/>
        <w:topLinePunct w:val="0"/>
        <w:autoSpaceDE/>
        <w:autoSpaceDN/>
        <w:bidi w:val="0"/>
        <w:spacing w:line="578" w:lineRule="exact"/>
        <w:jc w:val="center"/>
        <w:textAlignment w:val="auto"/>
        <w:rPr>
          <w:rFonts w:hint="eastAsia" w:ascii="微软雅黑" w:hAnsi="微软雅黑" w:eastAsia="微软雅黑" w:cs="Times New Roman"/>
          <w:b/>
          <w:bCs/>
          <w:sz w:val="28"/>
          <w:szCs w:val="28"/>
          <w:lang w:eastAsia="zh-CN"/>
        </w:rPr>
      </w:pPr>
      <w:r>
        <w:rPr>
          <w:rFonts w:hint="eastAsia" w:ascii="微软雅黑" w:hAnsi="微软雅黑" w:eastAsia="微软雅黑" w:cs="Times New Roman"/>
          <w:b/>
          <w:bCs/>
          <w:sz w:val="28"/>
          <w:szCs w:val="28"/>
        </w:rPr>
        <w:t>采购人：重庆市招商投资</w:t>
      </w:r>
      <w:r>
        <w:rPr>
          <w:rFonts w:ascii="微软雅黑" w:hAnsi="微软雅黑" w:eastAsia="微软雅黑" w:cs="Times New Roman"/>
          <w:b/>
          <w:bCs/>
          <w:sz w:val="28"/>
          <w:szCs w:val="28"/>
        </w:rPr>
        <w:t>促进</w:t>
      </w:r>
      <w:r>
        <w:rPr>
          <w:rFonts w:hint="eastAsia" w:ascii="微软雅黑" w:hAnsi="微软雅黑" w:eastAsia="微软雅黑" w:cs="Times New Roman"/>
          <w:b/>
          <w:bCs/>
          <w:sz w:val="28"/>
          <w:szCs w:val="28"/>
          <w:lang w:eastAsia="zh-CN"/>
        </w:rPr>
        <w:t>局</w:t>
      </w:r>
    </w:p>
    <w:p>
      <w:pPr>
        <w:pageBreakBefore w:val="0"/>
        <w:kinsoku/>
        <w:topLinePunct w:val="0"/>
        <w:autoSpaceDE/>
        <w:autoSpaceDN/>
        <w:bidi w:val="0"/>
        <w:spacing w:line="578" w:lineRule="exact"/>
        <w:textAlignment w:val="auto"/>
        <w:rPr>
          <w:rFonts w:ascii="微软雅黑" w:hAnsi="微软雅黑" w:eastAsia="微软雅黑" w:cs="Times New Roman"/>
          <w:b/>
          <w:bCs/>
          <w:sz w:val="28"/>
          <w:szCs w:val="28"/>
        </w:rPr>
      </w:pPr>
    </w:p>
    <w:p>
      <w:pPr>
        <w:pageBreakBefore w:val="0"/>
        <w:widowControl w:val="0"/>
        <w:kinsoku/>
        <w:topLinePunct w:val="0"/>
        <w:autoSpaceDE/>
        <w:autoSpaceDN/>
        <w:bidi w:val="0"/>
        <w:spacing w:after="120" w:line="578" w:lineRule="exact"/>
        <w:jc w:val="both"/>
        <w:textAlignment w:val="auto"/>
        <w:rPr>
          <w:rFonts w:ascii="Times New Roman" w:hAnsi="Times New Roman" w:eastAsia="宋体" w:cs="Times New Roman"/>
          <w:kern w:val="2"/>
          <w:sz w:val="21"/>
          <w:szCs w:val="24"/>
          <w:lang w:val="en-US" w:eastAsia="zh-CN" w:bidi="ar-SA"/>
        </w:rPr>
      </w:pPr>
    </w:p>
    <w:p>
      <w:pPr>
        <w:pageBreakBefore w:val="0"/>
        <w:kinsoku/>
        <w:topLinePunct w:val="0"/>
        <w:autoSpaceDE/>
        <w:autoSpaceDN/>
        <w:bidi w:val="0"/>
        <w:spacing w:line="578" w:lineRule="exact"/>
        <w:jc w:val="center"/>
        <w:textAlignment w:val="auto"/>
        <w:outlineLvl w:val="0"/>
        <w:rPr>
          <w:rFonts w:ascii="微软雅黑" w:hAnsi="微软雅黑" w:eastAsia="微软雅黑" w:cs="Times New Roman"/>
          <w:b/>
          <w:bCs/>
          <w:sz w:val="30"/>
          <w:szCs w:val="30"/>
          <w:highlight w:val="none"/>
        </w:rPr>
      </w:pPr>
      <w:bookmarkStart w:id="4" w:name="_Toc11745"/>
      <w:bookmarkStart w:id="5" w:name="_Toc8148"/>
      <w:bookmarkStart w:id="6" w:name="_Toc1262"/>
      <w:bookmarkStart w:id="7" w:name="_Toc18412"/>
      <w:bookmarkStart w:id="8" w:name="_Toc32079"/>
      <w:r>
        <w:rPr>
          <w:rFonts w:hint="eastAsia" w:ascii="微软雅黑" w:hAnsi="微软雅黑" w:eastAsia="微软雅黑" w:cs="Times New Roman"/>
          <w:b/>
          <w:bCs/>
          <w:sz w:val="30"/>
          <w:szCs w:val="30"/>
          <w:highlight w:val="none"/>
        </w:rPr>
        <w:t>二〇二</w:t>
      </w:r>
      <w:r>
        <w:rPr>
          <w:rFonts w:hint="eastAsia" w:ascii="微软雅黑" w:hAnsi="微软雅黑" w:eastAsia="微软雅黑" w:cs="Times New Roman"/>
          <w:b/>
          <w:bCs/>
          <w:sz w:val="30"/>
          <w:szCs w:val="30"/>
          <w:highlight w:val="none"/>
          <w:lang w:eastAsia="zh-CN"/>
        </w:rPr>
        <w:t>三</w:t>
      </w:r>
      <w:r>
        <w:rPr>
          <w:rFonts w:hint="eastAsia" w:ascii="微软雅黑" w:hAnsi="微软雅黑" w:eastAsia="微软雅黑" w:cs="Times New Roman"/>
          <w:b/>
          <w:bCs/>
          <w:sz w:val="30"/>
          <w:szCs w:val="30"/>
          <w:highlight w:val="none"/>
        </w:rPr>
        <w:t>年</w:t>
      </w:r>
      <w:r>
        <w:rPr>
          <w:rFonts w:hint="eastAsia" w:ascii="微软雅黑" w:hAnsi="微软雅黑" w:eastAsia="微软雅黑" w:cs="Times New Roman"/>
          <w:b/>
          <w:bCs/>
          <w:sz w:val="30"/>
          <w:szCs w:val="30"/>
          <w:highlight w:val="none"/>
          <w:lang w:eastAsia="zh-CN"/>
        </w:rPr>
        <w:t>五</w:t>
      </w:r>
      <w:r>
        <w:rPr>
          <w:rFonts w:hint="eastAsia" w:ascii="微软雅黑" w:hAnsi="微软雅黑" w:eastAsia="微软雅黑" w:cs="Times New Roman"/>
          <w:b/>
          <w:bCs/>
          <w:sz w:val="30"/>
          <w:szCs w:val="30"/>
          <w:highlight w:val="none"/>
        </w:rPr>
        <w:t>月</w:t>
      </w:r>
      <w:bookmarkEnd w:id="4"/>
      <w:bookmarkEnd w:id="5"/>
      <w:bookmarkEnd w:id="6"/>
      <w:bookmarkEnd w:id="7"/>
      <w:bookmarkEnd w:id="8"/>
    </w:p>
    <w:p>
      <w:pPr>
        <w:pageBreakBefore w:val="0"/>
        <w:kinsoku/>
        <w:topLinePunct w:val="0"/>
        <w:autoSpaceDE/>
        <w:autoSpaceDN/>
        <w:bidi w:val="0"/>
        <w:spacing w:line="578" w:lineRule="exact"/>
        <w:ind w:firstLine="440"/>
        <w:jc w:val="center"/>
        <w:textAlignment w:val="auto"/>
        <w:rPr>
          <w:rFonts w:ascii="微软雅黑" w:hAnsi="微软雅黑" w:eastAsia="微软雅黑"/>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2098" w:right="1418" w:bottom="1984" w:left="1587" w:header="851" w:footer="992" w:gutter="0"/>
          <w:pgNumType w:fmt="decimal" w:start="3"/>
          <w:cols w:space="720" w:num="1"/>
          <w:titlePg/>
          <w:docGrid w:linePitch="381" w:charSpace="-5735"/>
        </w:sectPr>
      </w:pPr>
    </w:p>
    <w:p>
      <w:pPr>
        <w:pageBreakBefore w:val="0"/>
        <w:kinsoku/>
        <w:topLinePunct w:val="0"/>
        <w:autoSpaceDE/>
        <w:autoSpaceDN/>
        <w:bidi w:val="0"/>
        <w:spacing w:before="120" w:after="120" w:line="578" w:lineRule="exact"/>
        <w:jc w:val="center"/>
        <w:textAlignment w:val="auto"/>
        <w:rPr>
          <w:rFonts w:ascii="Times New Roman" w:hAnsi="Times New Roman" w:eastAsia="微软雅黑" w:cs="Times New Roman"/>
          <w:kern w:val="0"/>
          <w:sz w:val="44"/>
          <w:szCs w:val="44"/>
        </w:rPr>
      </w:pPr>
      <w:r>
        <w:rPr>
          <w:rFonts w:ascii="Times New Roman" w:hAnsi="Times New Roman" w:eastAsia="微软雅黑" w:cs="Times New Roman"/>
          <w:kern w:val="0"/>
          <w:sz w:val="44"/>
          <w:szCs w:val="44"/>
        </w:rPr>
        <w:t>目     录</w:t>
      </w:r>
    </w:p>
    <w:p>
      <w:pPr>
        <w:pageBreakBefore w:val="0"/>
        <w:kinsoku/>
        <w:topLinePunct w:val="0"/>
        <w:autoSpaceDE/>
        <w:autoSpaceDN/>
        <w:bidi w:val="0"/>
        <w:spacing w:before="120" w:after="120" w:line="578" w:lineRule="exact"/>
        <w:textAlignment w:val="auto"/>
        <w:rPr>
          <w:rFonts w:ascii="Times New Roman" w:hAnsi="Times New Roman" w:eastAsia="微软雅黑" w:cs="Times New Roman"/>
          <w:sz w:val="32"/>
          <w:szCs w:val="32"/>
        </w:rPr>
      </w:pPr>
    </w:p>
    <w:p>
      <w:pPr>
        <w:pageBreakBefore w:val="0"/>
        <w:widowControl w:val="0"/>
        <w:tabs>
          <w:tab w:val="right" w:leader="dot" w:pos="9412"/>
        </w:tabs>
        <w:kinsoku/>
        <w:topLinePunct w:val="0"/>
        <w:autoSpaceDE/>
        <w:autoSpaceDN/>
        <w:bidi w:val="0"/>
        <w:spacing w:line="578" w:lineRule="exact"/>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微软雅黑" w:cs="Times New Roman"/>
          <w:b/>
          <w:bCs/>
          <w:kern w:val="2"/>
          <w:sz w:val="36"/>
          <w:szCs w:val="36"/>
          <w:lang w:val="en-US" w:eastAsia="zh-CN" w:bidi="ar-SA"/>
        </w:rPr>
        <w:fldChar w:fldCharType="begin"/>
      </w:r>
      <w:r>
        <w:rPr>
          <w:rFonts w:ascii="Times New Roman" w:hAnsi="Times New Roman" w:eastAsia="微软雅黑" w:cs="Times New Roman"/>
          <w:b/>
          <w:bCs/>
          <w:kern w:val="2"/>
          <w:sz w:val="36"/>
          <w:szCs w:val="36"/>
          <w:lang w:val="en-US" w:eastAsia="zh-CN" w:bidi="ar-SA"/>
        </w:rPr>
        <w:instrText xml:space="preserve">TOC \o "1-2" \h \u </w:instrText>
      </w:r>
      <w:r>
        <w:rPr>
          <w:rFonts w:ascii="Times New Roman" w:hAnsi="Times New Roman" w:eastAsia="微软雅黑" w:cs="Times New Roman"/>
          <w:b/>
          <w:bCs/>
          <w:kern w:val="2"/>
          <w:sz w:val="36"/>
          <w:szCs w:val="36"/>
          <w:lang w:val="en-US" w:eastAsia="zh-CN" w:bidi="ar-SA"/>
        </w:rPr>
        <w:fldChar w:fldCharType="separate"/>
      </w:r>
    </w:p>
    <w:p>
      <w:pPr>
        <w:pageBreakBefore w:val="0"/>
        <w:widowControl w:val="0"/>
        <w:tabs>
          <w:tab w:val="right" w:leader="dot" w:pos="9412"/>
        </w:tabs>
        <w:kinsoku/>
        <w:topLinePunct w:val="0"/>
        <w:autoSpaceDE/>
        <w:autoSpaceDN/>
        <w:bidi w:val="0"/>
        <w:spacing w:line="578" w:lineRule="exact"/>
        <w:ind w:left="640" w:left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"_Toc11930" </w:instrText>
      </w:r>
      <w:r>
        <w:rPr>
          <w:rFonts w:ascii="Times New Roman" w:hAnsi="Times New Roman" w:eastAsia="宋体" w:cs="Times New Roman"/>
          <w:kern w:val="2"/>
          <w:sz w:val="21"/>
          <w:szCs w:val="24"/>
          <w:lang w:val="en-US" w:eastAsia="zh-CN" w:bidi="ar-SA"/>
        </w:rPr>
        <w:fldChar w:fldCharType="separate"/>
      </w:r>
      <w:r>
        <w:rPr>
          <w:rFonts w:hint="eastAsia" w:ascii="微软雅黑" w:hAnsi="微软雅黑" w:eastAsia="微软雅黑" w:cs="Times New Roman"/>
          <w:kern w:val="2"/>
          <w:sz w:val="21"/>
          <w:szCs w:val="36"/>
          <w:lang w:val="en-US" w:eastAsia="zh-CN" w:bidi="ar-SA"/>
        </w:rPr>
        <w:t>第一篇  评比邀请书</w:t>
      </w:r>
      <w:r>
        <w:rPr>
          <w:rFonts w:ascii="Times New Roman" w:hAnsi="Times New Roman" w:eastAsia="宋体" w:cs="Times New Roman"/>
          <w:kern w:val="2"/>
          <w:sz w:val="21"/>
          <w:szCs w:val="24"/>
          <w:lang w:val="en-US" w:eastAsia="zh-CN" w:bidi="ar-SA"/>
        </w:rPr>
        <w:tab/>
      </w: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PAGEREF _Toc11930 \h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宋体" w:cs="Times New Roman"/>
          <w:kern w:val="2"/>
          <w:sz w:val="21"/>
          <w:szCs w:val="24"/>
          <w:lang w:val="en-US" w:eastAsia="zh-CN" w:bidi="ar-SA"/>
        </w:rPr>
        <w:t>1</w:t>
      </w:r>
      <w:r>
        <w:rPr>
          <w:rFonts w:ascii="Times New Roman" w:hAnsi="Times New Roman" w:eastAsia="宋体" w:cs="Times New Roman"/>
          <w:kern w:val="2"/>
          <w:sz w:val="21"/>
          <w:szCs w:val="24"/>
          <w:lang w:val="en-US" w:eastAsia="zh-CN" w:bidi="ar-SA"/>
        </w:rPr>
        <w:fldChar w:fldCharType="end"/>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"_Toc3042" </w:instrText>
      </w:r>
      <w:r>
        <w:rPr>
          <w:rFonts w:ascii="Times New Roman" w:hAnsi="Times New Roman" w:eastAsia="宋体" w:cs="Times New Roman"/>
          <w:kern w:val="2"/>
          <w:sz w:val="21"/>
          <w:szCs w:val="24"/>
          <w:lang w:val="en-US" w:eastAsia="zh-CN" w:bidi="ar-SA"/>
        </w:rPr>
        <w:fldChar w:fldCharType="separate"/>
      </w:r>
      <w:r>
        <w:rPr>
          <w:rFonts w:hint="eastAsia" w:ascii="微软雅黑" w:hAnsi="微软雅黑" w:eastAsia="微软雅黑" w:cs="Times New Roman"/>
          <w:kern w:val="2"/>
          <w:sz w:val="21"/>
          <w:szCs w:val="24"/>
          <w:lang w:val="en-US" w:eastAsia="zh-CN" w:bidi="ar-SA"/>
        </w:rPr>
        <w:t>一、评比内容</w:t>
      </w:r>
      <w:r>
        <w:rPr>
          <w:rFonts w:ascii="Times New Roman" w:hAnsi="Times New Roman" w:eastAsia="宋体" w:cs="Times New Roman"/>
          <w:kern w:val="2"/>
          <w:sz w:val="21"/>
          <w:szCs w:val="24"/>
          <w:lang w:val="en-US" w:eastAsia="zh-CN" w:bidi="ar-SA"/>
        </w:rPr>
        <w:tab/>
      </w: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PAGEREF _Toc3042 \h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宋体" w:cs="Times New Roman"/>
          <w:kern w:val="2"/>
          <w:sz w:val="21"/>
          <w:szCs w:val="24"/>
          <w:lang w:val="en-US" w:eastAsia="zh-CN" w:bidi="ar-SA"/>
        </w:rPr>
        <w:t>1</w:t>
      </w:r>
      <w:r>
        <w:rPr>
          <w:rFonts w:ascii="Times New Roman" w:hAnsi="Times New Roman" w:eastAsia="宋体" w:cs="Times New Roman"/>
          <w:kern w:val="2"/>
          <w:sz w:val="21"/>
          <w:szCs w:val="24"/>
          <w:lang w:val="en-US" w:eastAsia="zh-CN" w:bidi="ar-SA"/>
        </w:rPr>
        <w:fldChar w:fldCharType="end"/>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"_Toc14949" </w:instrText>
      </w:r>
      <w:r>
        <w:rPr>
          <w:rFonts w:ascii="Times New Roman" w:hAnsi="Times New Roman" w:eastAsia="宋体" w:cs="Times New Roman"/>
          <w:kern w:val="2"/>
          <w:sz w:val="21"/>
          <w:szCs w:val="24"/>
          <w:lang w:val="en-US" w:eastAsia="zh-CN" w:bidi="ar-SA"/>
        </w:rPr>
        <w:fldChar w:fldCharType="separate"/>
      </w:r>
      <w:r>
        <w:rPr>
          <w:rFonts w:ascii="微软雅黑" w:hAnsi="微软雅黑" w:eastAsia="微软雅黑" w:cs="Times New Roman"/>
          <w:kern w:val="2"/>
          <w:sz w:val="21"/>
          <w:szCs w:val="24"/>
          <w:lang w:val="en-US" w:eastAsia="zh-CN" w:bidi="ar-SA"/>
        </w:rPr>
        <w:t>二、供应商资格条件</w:t>
      </w:r>
      <w:r>
        <w:rPr>
          <w:rFonts w:ascii="Times New Roman" w:hAnsi="Times New Roman" w:eastAsia="宋体" w:cs="Times New Roman"/>
          <w:kern w:val="2"/>
          <w:sz w:val="21"/>
          <w:szCs w:val="24"/>
          <w:lang w:val="en-US" w:eastAsia="zh-CN" w:bidi="ar-SA"/>
        </w:rPr>
        <w:tab/>
      </w: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PAGEREF _Toc14949 \h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宋体" w:cs="Times New Roman"/>
          <w:kern w:val="2"/>
          <w:sz w:val="21"/>
          <w:szCs w:val="24"/>
          <w:lang w:val="en-US" w:eastAsia="zh-CN" w:bidi="ar-SA"/>
        </w:rPr>
        <w:t>1</w:t>
      </w:r>
      <w:r>
        <w:rPr>
          <w:rFonts w:ascii="Times New Roman" w:hAnsi="Times New Roman" w:eastAsia="宋体" w:cs="Times New Roman"/>
          <w:kern w:val="2"/>
          <w:sz w:val="21"/>
          <w:szCs w:val="24"/>
          <w:lang w:val="en-US" w:eastAsia="zh-CN" w:bidi="ar-SA"/>
        </w:rPr>
        <w:fldChar w:fldCharType="end"/>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"_Toc28087" </w:instrText>
      </w:r>
      <w:r>
        <w:rPr>
          <w:rFonts w:ascii="Times New Roman" w:hAnsi="Times New Roman" w:eastAsia="宋体" w:cs="Times New Roman"/>
          <w:kern w:val="2"/>
          <w:sz w:val="21"/>
          <w:szCs w:val="24"/>
          <w:lang w:val="en-US" w:eastAsia="zh-CN" w:bidi="ar-SA"/>
        </w:rPr>
        <w:fldChar w:fldCharType="separate"/>
      </w:r>
      <w:r>
        <w:rPr>
          <w:rFonts w:ascii="微软雅黑" w:hAnsi="微软雅黑" w:eastAsia="微软雅黑" w:cs="Times New Roman"/>
          <w:kern w:val="2"/>
          <w:sz w:val="21"/>
          <w:szCs w:val="24"/>
          <w:lang w:val="en-US" w:eastAsia="zh-CN" w:bidi="ar-SA"/>
        </w:rPr>
        <w:t>三</w:t>
      </w:r>
      <w:r>
        <w:rPr>
          <w:rFonts w:hint="eastAsia" w:ascii="微软雅黑" w:hAnsi="微软雅黑" w:eastAsia="微软雅黑" w:cs="Times New Roman"/>
          <w:kern w:val="2"/>
          <w:sz w:val="21"/>
          <w:szCs w:val="24"/>
          <w:lang w:val="en-US" w:eastAsia="zh-CN" w:bidi="ar-SA"/>
        </w:rPr>
        <w:t>、评比</w:t>
      </w:r>
      <w:r>
        <w:rPr>
          <w:rFonts w:ascii="微软雅黑" w:hAnsi="微软雅黑" w:eastAsia="微软雅黑" w:cs="Times New Roman"/>
          <w:kern w:val="2"/>
          <w:sz w:val="21"/>
          <w:szCs w:val="24"/>
          <w:lang w:val="en-US" w:eastAsia="zh-CN" w:bidi="ar-SA"/>
        </w:rPr>
        <w:t>有关说明</w:t>
      </w:r>
      <w:r>
        <w:rPr>
          <w:rFonts w:ascii="Times New Roman" w:hAnsi="Times New Roman" w:eastAsia="宋体" w:cs="Times New Roman"/>
          <w:kern w:val="2"/>
          <w:sz w:val="21"/>
          <w:szCs w:val="24"/>
          <w:lang w:val="en-US" w:eastAsia="zh-CN" w:bidi="ar-SA"/>
        </w:rPr>
        <w:tab/>
      </w:r>
      <w:r>
        <w:rPr>
          <w:rFonts w:hint="default" w:ascii="Times New Roman" w:hAnsi="Times New Roman" w:eastAsia="宋体" w:cs="Times New Roman"/>
          <w:kern w:val="2"/>
          <w:sz w:val="21"/>
          <w:szCs w:val="24"/>
          <w:lang w:val="en-US" w:eastAsia="zh-CN" w:bidi="ar-SA"/>
        </w:rPr>
        <w:t>2</w:t>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"_Toc8539" </w:instrText>
      </w:r>
      <w:r>
        <w:rPr>
          <w:rFonts w:ascii="Times New Roman" w:hAnsi="Times New Roman" w:eastAsia="宋体" w:cs="Times New Roman"/>
          <w:kern w:val="2"/>
          <w:sz w:val="21"/>
          <w:szCs w:val="24"/>
          <w:lang w:val="en-US" w:eastAsia="zh-CN" w:bidi="ar-SA"/>
        </w:rPr>
        <w:fldChar w:fldCharType="separate"/>
      </w:r>
      <w:r>
        <w:rPr>
          <w:rFonts w:hint="eastAsia" w:ascii="微软雅黑" w:hAnsi="微软雅黑" w:eastAsia="微软雅黑" w:cs="Times New Roman"/>
          <w:kern w:val="2"/>
          <w:sz w:val="21"/>
          <w:szCs w:val="24"/>
          <w:lang w:val="en-US" w:eastAsia="zh-CN" w:bidi="ar-SA"/>
        </w:rPr>
        <w:t>四、其他</w:t>
      </w:r>
      <w:r>
        <w:rPr>
          <w:rFonts w:ascii="微软雅黑" w:hAnsi="微软雅黑" w:eastAsia="微软雅黑" w:cs="Times New Roman"/>
          <w:kern w:val="2"/>
          <w:sz w:val="21"/>
          <w:szCs w:val="24"/>
          <w:lang w:val="en-US" w:eastAsia="zh-CN" w:bidi="ar-SA"/>
        </w:rPr>
        <w:t>有关规定</w:t>
      </w:r>
      <w:r>
        <w:rPr>
          <w:rFonts w:ascii="Times New Roman" w:hAnsi="Times New Roman" w:eastAsia="宋体" w:cs="Times New Roman"/>
          <w:kern w:val="2"/>
          <w:sz w:val="21"/>
          <w:szCs w:val="24"/>
          <w:lang w:val="en-US" w:eastAsia="zh-CN" w:bidi="ar-SA"/>
        </w:rPr>
        <w:tab/>
      </w:r>
      <w:r>
        <w:rPr>
          <w:rFonts w:hint="eastAsia" w:ascii="Times New Roman" w:hAnsi="Times New Roman" w:eastAsia="宋体" w:cs="Times New Roman"/>
          <w:kern w:val="2"/>
          <w:sz w:val="21"/>
          <w:szCs w:val="24"/>
          <w:lang w:val="en-US" w:eastAsia="zh-CN" w:bidi="ar-SA"/>
        </w:rPr>
        <w:t>2</w:t>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"_Toc16147" </w:instrText>
      </w:r>
      <w:r>
        <w:rPr>
          <w:rFonts w:ascii="Times New Roman" w:hAnsi="Times New Roman" w:eastAsia="宋体" w:cs="Times New Roman"/>
          <w:kern w:val="2"/>
          <w:sz w:val="21"/>
          <w:szCs w:val="24"/>
          <w:lang w:val="en-US" w:eastAsia="zh-CN" w:bidi="ar-SA"/>
        </w:rPr>
        <w:fldChar w:fldCharType="separate"/>
      </w:r>
      <w:r>
        <w:rPr>
          <w:rFonts w:hint="eastAsia" w:ascii="微软雅黑" w:hAnsi="微软雅黑" w:eastAsia="微软雅黑" w:cs="Times New Roman"/>
          <w:kern w:val="2"/>
          <w:sz w:val="21"/>
          <w:szCs w:val="24"/>
          <w:lang w:val="en-US" w:eastAsia="zh-CN" w:bidi="ar-SA"/>
        </w:rPr>
        <w:t>五</w:t>
      </w:r>
      <w:r>
        <w:rPr>
          <w:rFonts w:ascii="微软雅黑" w:hAnsi="微软雅黑" w:eastAsia="微软雅黑" w:cs="Times New Roman"/>
          <w:kern w:val="2"/>
          <w:sz w:val="21"/>
          <w:szCs w:val="24"/>
          <w:lang w:val="en-US" w:eastAsia="zh-CN" w:bidi="ar-SA"/>
        </w:rPr>
        <w:t>、采购人联系方式</w:t>
      </w:r>
      <w:r>
        <w:rPr>
          <w:rFonts w:ascii="Times New Roman" w:hAnsi="Times New Roman" w:eastAsia="宋体" w:cs="Times New Roman"/>
          <w:kern w:val="2"/>
          <w:sz w:val="21"/>
          <w:szCs w:val="24"/>
          <w:lang w:val="en-US" w:eastAsia="zh-CN" w:bidi="ar-SA"/>
        </w:rPr>
        <w:tab/>
      </w: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PAGEREF _Toc16147 \h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宋体" w:cs="Times New Roman"/>
          <w:kern w:val="2"/>
          <w:sz w:val="21"/>
          <w:szCs w:val="24"/>
          <w:lang w:val="en-US" w:eastAsia="zh-CN" w:bidi="ar-SA"/>
        </w:rPr>
        <w:t>3</w:t>
      </w:r>
      <w:r>
        <w:rPr>
          <w:rFonts w:ascii="Times New Roman" w:hAnsi="Times New Roman" w:eastAsia="宋体" w:cs="Times New Roman"/>
          <w:kern w:val="2"/>
          <w:sz w:val="21"/>
          <w:szCs w:val="24"/>
          <w:lang w:val="en-US" w:eastAsia="zh-CN" w:bidi="ar-SA"/>
        </w:rPr>
        <w:fldChar w:fldCharType="end"/>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"_Toc9589" </w:instrText>
      </w:r>
      <w:r>
        <w:rPr>
          <w:rFonts w:ascii="Times New Roman" w:hAnsi="Times New Roman" w:eastAsia="宋体" w:cs="Times New Roman"/>
          <w:kern w:val="2"/>
          <w:sz w:val="21"/>
          <w:szCs w:val="24"/>
          <w:lang w:val="en-US" w:eastAsia="zh-CN" w:bidi="ar-SA"/>
        </w:rPr>
        <w:fldChar w:fldCharType="separate"/>
      </w:r>
      <w:r>
        <w:rPr>
          <w:rFonts w:ascii="微软雅黑" w:hAnsi="微软雅黑" w:eastAsia="微软雅黑" w:cs="Times New Roman"/>
          <w:kern w:val="2"/>
          <w:sz w:val="21"/>
          <w:szCs w:val="36"/>
          <w:lang w:val="en-US" w:eastAsia="zh-CN" w:bidi="ar-SA"/>
        </w:rPr>
        <w:t>第二</w:t>
      </w:r>
      <w:r>
        <w:rPr>
          <w:rFonts w:hint="eastAsia" w:ascii="微软雅黑" w:hAnsi="微软雅黑" w:eastAsia="微软雅黑" w:cs="Times New Roman"/>
          <w:kern w:val="2"/>
          <w:sz w:val="21"/>
          <w:szCs w:val="36"/>
          <w:lang w:val="en-US" w:eastAsia="zh-CN" w:bidi="ar-SA"/>
        </w:rPr>
        <w:t>篇</w:t>
      </w:r>
      <w:r>
        <w:rPr>
          <w:rFonts w:ascii="微软雅黑" w:hAnsi="微软雅黑" w:eastAsia="微软雅黑" w:cs="Times New Roman"/>
          <w:kern w:val="2"/>
          <w:sz w:val="21"/>
          <w:szCs w:val="36"/>
          <w:lang w:val="en-US" w:eastAsia="zh-CN" w:bidi="ar-SA"/>
        </w:rPr>
        <w:t xml:space="preserve"> 项目服务要求</w:t>
      </w:r>
      <w:r>
        <w:rPr>
          <w:rFonts w:ascii="Times New Roman" w:hAnsi="Times New Roman" w:eastAsia="宋体" w:cs="Times New Roman"/>
          <w:kern w:val="2"/>
          <w:sz w:val="21"/>
          <w:szCs w:val="24"/>
          <w:lang w:val="en-US" w:eastAsia="zh-CN" w:bidi="ar-SA"/>
        </w:rPr>
        <w:tab/>
      </w: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PAGEREF _Toc9589 \h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宋体" w:cs="Times New Roman"/>
          <w:kern w:val="2"/>
          <w:sz w:val="21"/>
          <w:szCs w:val="24"/>
          <w:lang w:val="en-US" w:eastAsia="zh-CN" w:bidi="ar-SA"/>
        </w:rPr>
        <w:t>4</w:t>
      </w:r>
      <w:r>
        <w:rPr>
          <w:rFonts w:ascii="Times New Roman" w:hAnsi="Times New Roman" w:eastAsia="宋体" w:cs="Times New Roman"/>
          <w:kern w:val="2"/>
          <w:sz w:val="21"/>
          <w:szCs w:val="24"/>
          <w:lang w:val="en-US" w:eastAsia="zh-CN" w:bidi="ar-SA"/>
        </w:rPr>
        <w:fldChar w:fldCharType="end"/>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"_Toc28290" </w:instrText>
      </w:r>
      <w:r>
        <w:rPr>
          <w:rFonts w:ascii="Times New Roman" w:hAnsi="Times New Roman" w:eastAsia="宋体" w:cs="Times New Roman"/>
          <w:kern w:val="2"/>
          <w:sz w:val="21"/>
          <w:szCs w:val="24"/>
          <w:lang w:val="en-US" w:eastAsia="zh-CN" w:bidi="ar-SA"/>
        </w:rPr>
        <w:fldChar w:fldCharType="separate"/>
      </w:r>
      <w:r>
        <w:rPr>
          <w:rFonts w:hint="eastAsia" w:ascii="微软雅黑" w:hAnsi="微软雅黑" w:eastAsia="微软雅黑" w:cs="Times New Roman"/>
          <w:kern w:val="2"/>
          <w:sz w:val="21"/>
          <w:szCs w:val="24"/>
          <w:lang w:val="en-US" w:eastAsia="zh-CN" w:bidi="ar-SA"/>
        </w:rPr>
        <w:t>一</w:t>
      </w:r>
      <w:r>
        <w:rPr>
          <w:rFonts w:ascii="微软雅黑" w:hAnsi="微软雅黑" w:eastAsia="微软雅黑" w:cs="Times New Roman"/>
          <w:kern w:val="2"/>
          <w:sz w:val="21"/>
          <w:szCs w:val="24"/>
          <w:lang w:val="en-US" w:eastAsia="zh-CN" w:bidi="ar-SA"/>
        </w:rPr>
        <w:t>、</w:t>
      </w:r>
      <w:r>
        <w:rPr>
          <w:rFonts w:hint="eastAsia" w:ascii="微软雅黑" w:hAnsi="微软雅黑" w:eastAsia="微软雅黑" w:cs="Times New Roman"/>
          <w:kern w:val="2"/>
          <w:sz w:val="21"/>
          <w:szCs w:val="24"/>
          <w:lang w:val="en-US" w:eastAsia="zh-CN" w:bidi="ar-SA"/>
        </w:rPr>
        <w:t>采购</w:t>
      </w:r>
      <w:r>
        <w:rPr>
          <w:rFonts w:ascii="微软雅黑" w:hAnsi="微软雅黑" w:eastAsia="微软雅黑" w:cs="Times New Roman"/>
          <w:kern w:val="2"/>
          <w:sz w:val="21"/>
          <w:szCs w:val="24"/>
          <w:lang w:val="en-US" w:eastAsia="zh-CN" w:bidi="ar-SA"/>
        </w:rPr>
        <w:t>内容</w:t>
      </w:r>
      <w:r>
        <w:rPr>
          <w:rFonts w:ascii="Times New Roman" w:hAnsi="Times New Roman" w:eastAsia="宋体" w:cs="Times New Roman"/>
          <w:kern w:val="2"/>
          <w:sz w:val="21"/>
          <w:szCs w:val="24"/>
          <w:lang w:val="en-US" w:eastAsia="zh-CN" w:bidi="ar-SA"/>
        </w:rPr>
        <w:tab/>
      </w: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PAGEREF _Toc28290 \h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宋体" w:cs="Times New Roman"/>
          <w:kern w:val="2"/>
          <w:sz w:val="21"/>
          <w:szCs w:val="24"/>
          <w:lang w:val="en-US" w:eastAsia="zh-CN" w:bidi="ar-SA"/>
        </w:rPr>
        <w:t>4</w:t>
      </w:r>
      <w:r>
        <w:rPr>
          <w:rFonts w:ascii="Times New Roman" w:hAnsi="Times New Roman" w:eastAsia="宋体" w:cs="Times New Roman"/>
          <w:kern w:val="2"/>
          <w:sz w:val="21"/>
          <w:szCs w:val="24"/>
          <w:lang w:val="en-US" w:eastAsia="zh-CN" w:bidi="ar-SA"/>
        </w:rPr>
        <w:fldChar w:fldCharType="end"/>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"_Toc20670" </w:instrText>
      </w:r>
      <w:r>
        <w:rPr>
          <w:rFonts w:ascii="Times New Roman" w:hAnsi="Times New Roman" w:eastAsia="宋体" w:cs="Times New Roman"/>
          <w:kern w:val="2"/>
          <w:sz w:val="21"/>
          <w:szCs w:val="24"/>
          <w:lang w:val="en-US" w:eastAsia="zh-CN" w:bidi="ar-SA"/>
        </w:rPr>
        <w:fldChar w:fldCharType="separate"/>
      </w:r>
      <w:r>
        <w:rPr>
          <w:rFonts w:hint="eastAsia" w:ascii="微软雅黑" w:hAnsi="微软雅黑" w:eastAsia="微软雅黑" w:cs="Times New Roman"/>
          <w:kern w:val="2"/>
          <w:sz w:val="21"/>
          <w:szCs w:val="24"/>
          <w:lang w:val="en-US" w:eastAsia="zh-CN" w:bidi="ar-SA"/>
        </w:rPr>
        <w:t>二</w:t>
      </w:r>
      <w:r>
        <w:rPr>
          <w:rFonts w:ascii="微软雅黑" w:hAnsi="微软雅黑" w:eastAsia="微软雅黑" w:cs="Times New Roman"/>
          <w:kern w:val="2"/>
          <w:sz w:val="21"/>
          <w:szCs w:val="24"/>
          <w:lang w:val="en-US" w:eastAsia="zh-CN" w:bidi="ar-SA"/>
        </w:rPr>
        <w:t>、</w:t>
      </w:r>
      <w:r>
        <w:rPr>
          <w:rFonts w:hint="eastAsia" w:ascii="微软雅黑" w:hAnsi="微软雅黑" w:eastAsia="微软雅黑" w:cs="Times New Roman"/>
          <w:kern w:val="2"/>
          <w:sz w:val="21"/>
          <w:szCs w:val="24"/>
          <w:lang w:val="en-US" w:eastAsia="zh-CN" w:bidi="ar-SA"/>
        </w:rPr>
        <w:t>项目主要内容及要求</w:t>
      </w:r>
      <w:r>
        <w:rPr>
          <w:rFonts w:ascii="Times New Roman" w:hAnsi="Times New Roman" w:eastAsia="宋体" w:cs="Times New Roman"/>
          <w:kern w:val="2"/>
          <w:sz w:val="21"/>
          <w:szCs w:val="24"/>
          <w:lang w:val="en-US" w:eastAsia="zh-CN" w:bidi="ar-SA"/>
        </w:rPr>
        <w:tab/>
      </w: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PAGEREF _Toc20670 \h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宋体" w:cs="Times New Roman"/>
          <w:kern w:val="2"/>
          <w:sz w:val="21"/>
          <w:szCs w:val="24"/>
          <w:lang w:val="en-US" w:eastAsia="zh-CN" w:bidi="ar-SA"/>
        </w:rPr>
        <w:t>4</w:t>
      </w:r>
      <w:r>
        <w:rPr>
          <w:rFonts w:ascii="Times New Roman" w:hAnsi="Times New Roman" w:eastAsia="宋体" w:cs="Times New Roman"/>
          <w:kern w:val="2"/>
          <w:sz w:val="21"/>
          <w:szCs w:val="24"/>
          <w:lang w:val="en-US" w:eastAsia="zh-CN" w:bidi="ar-SA"/>
        </w:rPr>
        <w:fldChar w:fldCharType="end"/>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"_Toc24918" </w:instrText>
      </w:r>
      <w:r>
        <w:rPr>
          <w:rFonts w:ascii="Times New Roman" w:hAnsi="Times New Roman" w:eastAsia="宋体" w:cs="Times New Roman"/>
          <w:kern w:val="2"/>
          <w:sz w:val="21"/>
          <w:szCs w:val="24"/>
          <w:lang w:val="en-US" w:eastAsia="zh-CN" w:bidi="ar-SA"/>
        </w:rPr>
        <w:fldChar w:fldCharType="separate"/>
      </w:r>
      <w:r>
        <w:rPr>
          <w:rFonts w:hint="eastAsia" w:ascii="微软雅黑" w:hAnsi="微软雅黑" w:eastAsia="微软雅黑" w:cs="Times New Roman"/>
          <w:kern w:val="2"/>
          <w:sz w:val="21"/>
          <w:szCs w:val="24"/>
          <w:lang w:val="en-US" w:eastAsia="zh-CN" w:bidi="ar-SA"/>
        </w:rPr>
        <w:t>三、服务期限</w:t>
      </w:r>
      <w:r>
        <w:rPr>
          <w:rFonts w:ascii="Times New Roman" w:hAnsi="Times New Roman" w:eastAsia="宋体" w:cs="Times New Roman"/>
          <w:kern w:val="2"/>
          <w:sz w:val="21"/>
          <w:szCs w:val="24"/>
          <w:lang w:val="en-US" w:eastAsia="zh-CN" w:bidi="ar-SA"/>
        </w:rPr>
        <w:tab/>
      </w: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PAGEREF _Toc24918 \h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宋体" w:cs="Times New Roman"/>
          <w:kern w:val="2"/>
          <w:sz w:val="21"/>
          <w:szCs w:val="24"/>
          <w:lang w:val="en-US" w:eastAsia="zh-CN" w:bidi="ar-SA"/>
        </w:rPr>
        <w:t>4</w:t>
      </w:r>
      <w:r>
        <w:rPr>
          <w:rFonts w:ascii="Times New Roman" w:hAnsi="Times New Roman" w:eastAsia="宋体" w:cs="Times New Roman"/>
          <w:kern w:val="2"/>
          <w:sz w:val="21"/>
          <w:szCs w:val="24"/>
          <w:lang w:val="en-US" w:eastAsia="zh-CN" w:bidi="ar-SA"/>
        </w:rPr>
        <w:fldChar w:fldCharType="end"/>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"_Toc10860" </w:instrText>
      </w:r>
      <w:r>
        <w:rPr>
          <w:rFonts w:ascii="Times New Roman" w:hAnsi="Times New Roman" w:eastAsia="宋体" w:cs="Times New Roman"/>
          <w:kern w:val="2"/>
          <w:sz w:val="21"/>
          <w:szCs w:val="24"/>
          <w:lang w:val="en-US" w:eastAsia="zh-CN" w:bidi="ar-SA"/>
        </w:rPr>
        <w:fldChar w:fldCharType="separate"/>
      </w:r>
      <w:r>
        <w:rPr>
          <w:rFonts w:hint="eastAsia" w:ascii="微软雅黑" w:hAnsi="微软雅黑" w:eastAsia="微软雅黑" w:cs="Times New Roman"/>
          <w:kern w:val="2"/>
          <w:sz w:val="21"/>
          <w:szCs w:val="24"/>
          <w:lang w:val="en-US" w:eastAsia="zh-CN" w:bidi="ar-SA"/>
        </w:rPr>
        <w:t>四</w:t>
      </w:r>
      <w:r>
        <w:rPr>
          <w:rFonts w:ascii="微软雅黑" w:hAnsi="微软雅黑" w:eastAsia="微软雅黑" w:cs="Times New Roman"/>
          <w:kern w:val="2"/>
          <w:sz w:val="21"/>
          <w:szCs w:val="24"/>
          <w:lang w:val="en-US" w:eastAsia="zh-CN" w:bidi="ar-SA"/>
        </w:rPr>
        <w:t>、采购方式</w:t>
      </w:r>
      <w:r>
        <w:rPr>
          <w:rFonts w:ascii="Times New Roman" w:hAnsi="Times New Roman" w:eastAsia="宋体" w:cs="Times New Roman"/>
          <w:kern w:val="2"/>
          <w:sz w:val="21"/>
          <w:szCs w:val="24"/>
          <w:lang w:val="en-US" w:eastAsia="zh-CN" w:bidi="ar-SA"/>
        </w:rPr>
        <w:tab/>
      </w: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PAGEREF _Toc10860 \h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宋体" w:cs="Times New Roman"/>
          <w:kern w:val="2"/>
          <w:sz w:val="21"/>
          <w:szCs w:val="24"/>
          <w:lang w:val="en-US" w:eastAsia="zh-CN" w:bidi="ar-SA"/>
        </w:rPr>
        <w:t>4</w:t>
      </w:r>
      <w:r>
        <w:rPr>
          <w:rFonts w:ascii="Times New Roman" w:hAnsi="Times New Roman" w:eastAsia="宋体" w:cs="Times New Roman"/>
          <w:kern w:val="2"/>
          <w:sz w:val="21"/>
          <w:szCs w:val="24"/>
          <w:lang w:val="en-US" w:eastAsia="zh-CN" w:bidi="ar-SA"/>
        </w:rPr>
        <w:fldChar w:fldCharType="end"/>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"_Toc6293" </w:instrText>
      </w:r>
      <w:r>
        <w:rPr>
          <w:rFonts w:ascii="Times New Roman" w:hAnsi="Times New Roman" w:eastAsia="宋体" w:cs="Times New Roman"/>
          <w:kern w:val="2"/>
          <w:sz w:val="21"/>
          <w:szCs w:val="24"/>
          <w:lang w:val="en-US" w:eastAsia="zh-CN" w:bidi="ar-SA"/>
        </w:rPr>
        <w:fldChar w:fldCharType="separate"/>
      </w:r>
      <w:r>
        <w:rPr>
          <w:rFonts w:hint="eastAsia" w:ascii="微软雅黑" w:hAnsi="微软雅黑" w:eastAsia="微软雅黑" w:cs="Times New Roman"/>
          <w:kern w:val="2"/>
          <w:sz w:val="21"/>
          <w:szCs w:val="24"/>
          <w:lang w:val="en-US" w:eastAsia="zh-CN" w:bidi="ar-SA"/>
        </w:rPr>
        <w:t>五</w:t>
      </w:r>
      <w:r>
        <w:rPr>
          <w:rFonts w:ascii="微软雅黑" w:hAnsi="微软雅黑" w:eastAsia="微软雅黑" w:cs="Times New Roman"/>
          <w:kern w:val="2"/>
          <w:sz w:val="21"/>
          <w:szCs w:val="24"/>
          <w:lang w:val="en-US" w:eastAsia="zh-CN" w:bidi="ar-SA"/>
        </w:rPr>
        <w:t>、违约责任</w:t>
      </w:r>
      <w:r>
        <w:rPr>
          <w:rFonts w:ascii="Times New Roman" w:hAnsi="Times New Roman" w:eastAsia="宋体" w:cs="Times New Roman"/>
          <w:kern w:val="2"/>
          <w:sz w:val="21"/>
          <w:szCs w:val="24"/>
          <w:lang w:val="en-US" w:eastAsia="zh-CN" w:bidi="ar-SA"/>
        </w:rPr>
        <w:tab/>
      </w: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PAGEREF _Toc6293 \h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宋体" w:cs="Times New Roman"/>
          <w:kern w:val="2"/>
          <w:sz w:val="21"/>
          <w:szCs w:val="24"/>
          <w:lang w:val="en-US" w:eastAsia="zh-CN" w:bidi="ar-SA"/>
        </w:rPr>
        <w:t>5</w:t>
      </w:r>
      <w:r>
        <w:rPr>
          <w:rFonts w:ascii="Times New Roman" w:hAnsi="Times New Roman" w:eastAsia="宋体" w:cs="Times New Roman"/>
          <w:kern w:val="2"/>
          <w:sz w:val="21"/>
          <w:szCs w:val="24"/>
          <w:lang w:val="en-US" w:eastAsia="zh-CN" w:bidi="ar-SA"/>
        </w:rPr>
        <w:fldChar w:fldCharType="end"/>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"_Toc19340" </w:instrText>
      </w:r>
      <w:r>
        <w:rPr>
          <w:rFonts w:ascii="Times New Roman" w:hAnsi="Times New Roman" w:eastAsia="宋体" w:cs="Times New Roman"/>
          <w:kern w:val="2"/>
          <w:sz w:val="21"/>
          <w:szCs w:val="24"/>
          <w:lang w:val="en-US" w:eastAsia="zh-CN" w:bidi="ar-SA"/>
        </w:rPr>
        <w:fldChar w:fldCharType="separate"/>
      </w:r>
      <w:r>
        <w:rPr>
          <w:rFonts w:ascii="微软雅黑" w:hAnsi="微软雅黑" w:eastAsia="微软雅黑" w:cs="Times New Roman"/>
          <w:kern w:val="2"/>
          <w:sz w:val="21"/>
          <w:szCs w:val="36"/>
          <w:lang w:val="en-US" w:eastAsia="zh-CN" w:bidi="ar-SA"/>
        </w:rPr>
        <w:t>第三</w:t>
      </w:r>
      <w:r>
        <w:rPr>
          <w:rFonts w:hint="eastAsia" w:ascii="微软雅黑" w:hAnsi="微软雅黑" w:eastAsia="微软雅黑" w:cs="Times New Roman"/>
          <w:kern w:val="2"/>
          <w:sz w:val="21"/>
          <w:szCs w:val="36"/>
          <w:lang w:val="en-US" w:eastAsia="zh-CN" w:bidi="ar-SA"/>
        </w:rPr>
        <w:t>篇</w:t>
      </w:r>
      <w:r>
        <w:rPr>
          <w:rFonts w:ascii="微软雅黑" w:hAnsi="微软雅黑" w:eastAsia="微软雅黑" w:cs="Times New Roman"/>
          <w:kern w:val="2"/>
          <w:sz w:val="21"/>
          <w:szCs w:val="36"/>
          <w:lang w:val="en-US" w:eastAsia="zh-CN" w:bidi="ar-SA"/>
        </w:rPr>
        <w:t xml:space="preserve"> </w:t>
      </w:r>
      <w:r>
        <w:rPr>
          <w:rFonts w:hint="eastAsia" w:ascii="微软雅黑" w:hAnsi="微软雅黑" w:eastAsia="微软雅黑" w:cs="Times New Roman"/>
          <w:kern w:val="2"/>
          <w:sz w:val="21"/>
          <w:szCs w:val="36"/>
          <w:lang w:val="en-US" w:eastAsia="zh-CN" w:bidi="ar-SA"/>
        </w:rPr>
        <w:t>评比</w:t>
      </w:r>
      <w:r>
        <w:rPr>
          <w:rFonts w:ascii="微软雅黑" w:hAnsi="微软雅黑" w:eastAsia="微软雅黑" w:cs="Times New Roman"/>
          <w:kern w:val="2"/>
          <w:sz w:val="21"/>
          <w:szCs w:val="36"/>
          <w:lang w:val="en-US" w:eastAsia="zh-CN" w:bidi="ar-SA"/>
        </w:rPr>
        <w:t>程序及评审标准</w:t>
      </w:r>
      <w:r>
        <w:rPr>
          <w:rFonts w:ascii="Times New Roman" w:hAnsi="Times New Roman" w:eastAsia="宋体" w:cs="Times New Roman"/>
          <w:kern w:val="2"/>
          <w:sz w:val="21"/>
          <w:szCs w:val="24"/>
          <w:lang w:val="en-US" w:eastAsia="zh-CN" w:bidi="ar-SA"/>
        </w:rPr>
        <w:tab/>
      </w:r>
      <w:r>
        <w:rPr>
          <w:rFonts w:hint="default" w:ascii="Times New Roman" w:hAnsi="Times New Roman" w:eastAsia="宋体" w:cs="Times New Roman"/>
          <w:kern w:val="2"/>
          <w:sz w:val="21"/>
          <w:szCs w:val="24"/>
          <w:lang w:val="en-US" w:eastAsia="zh-CN" w:bidi="ar-SA"/>
        </w:rPr>
        <w:t>6</w:t>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hint="default"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"_Toc27974" </w:instrText>
      </w:r>
      <w:r>
        <w:rPr>
          <w:rFonts w:ascii="Times New Roman" w:hAnsi="Times New Roman" w:eastAsia="宋体" w:cs="Times New Roman"/>
          <w:kern w:val="2"/>
          <w:sz w:val="21"/>
          <w:szCs w:val="24"/>
          <w:lang w:val="en-US" w:eastAsia="zh-CN" w:bidi="ar-SA"/>
        </w:rPr>
        <w:fldChar w:fldCharType="separate"/>
      </w:r>
      <w:r>
        <w:rPr>
          <w:rFonts w:ascii="微软雅黑" w:hAnsi="微软雅黑" w:eastAsia="微软雅黑" w:cs="Times New Roman"/>
          <w:kern w:val="2"/>
          <w:sz w:val="21"/>
          <w:szCs w:val="24"/>
          <w:lang w:val="en-US" w:eastAsia="zh-CN" w:bidi="ar-SA"/>
        </w:rPr>
        <w:t>一、</w:t>
      </w:r>
      <w:r>
        <w:rPr>
          <w:rFonts w:hint="eastAsia" w:ascii="微软雅黑" w:hAnsi="微软雅黑" w:eastAsia="微软雅黑" w:cs="Times New Roman"/>
          <w:kern w:val="2"/>
          <w:sz w:val="21"/>
          <w:szCs w:val="24"/>
          <w:lang w:val="en-US" w:eastAsia="zh-CN" w:bidi="ar-SA"/>
        </w:rPr>
        <w:t>评比</w:t>
      </w:r>
      <w:r>
        <w:rPr>
          <w:rFonts w:ascii="微软雅黑" w:hAnsi="微软雅黑" w:eastAsia="微软雅黑" w:cs="Times New Roman"/>
          <w:kern w:val="2"/>
          <w:sz w:val="21"/>
          <w:szCs w:val="24"/>
          <w:lang w:val="en-US" w:eastAsia="zh-CN" w:bidi="ar-SA"/>
        </w:rPr>
        <w:t>程序及方法</w:t>
      </w:r>
      <w:r>
        <w:rPr>
          <w:rFonts w:ascii="Times New Roman" w:hAnsi="Times New Roman" w:eastAsia="宋体" w:cs="Times New Roman"/>
          <w:kern w:val="2"/>
          <w:sz w:val="21"/>
          <w:szCs w:val="24"/>
          <w:lang w:val="en-US" w:eastAsia="zh-CN" w:bidi="ar-SA"/>
        </w:rPr>
        <w:tab/>
      </w:r>
      <w:r>
        <w:rPr>
          <w:rFonts w:ascii="Times New Roman" w:hAnsi="Times New Roman" w:eastAsia="宋体" w:cs="Times New Roman"/>
          <w:kern w:val="2"/>
          <w:sz w:val="21"/>
          <w:szCs w:val="24"/>
          <w:lang w:val="en-US" w:eastAsia="zh-CN" w:bidi="ar-SA"/>
        </w:rPr>
        <w:fldChar w:fldCharType="end"/>
      </w:r>
      <w:r>
        <w:rPr>
          <w:rFonts w:hint="default" w:ascii="Times New Roman" w:hAnsi="Times New Roman" w:eastAsia="宋体" w:cs="Times New Roman"/>
          <w:kern w:val="2"/>
          <w:sz w:val="21"/>
          <w:szCs w:val="24"/>
          <w:lang w:val="en-US" w:eastAsia="zh-CN" w:bidi="ar-SA"/>
        </w:rPr>
        <w:t>6</w:t>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"_Toc32615" </w:instrText>
      </w:r>
      <w:r>
        <w:rPr>
          <w:rFonts w:ascii="Times New Roman" w:hAnsi="Times New Roman" w:eastAsia="宋体" w:cs="Times New Roman"/>
          <w:kern w:val="2"/>
          <w:sz w:val="21"/>
          <w:szCs w:val="24"/>
          <w:lang w:val="en-US" w:eastAsia="zh-CN" w:bidi="ar-SA"/>
        </w:rPr>
        <w:fldChar w:fldCharType="separate"/>
      </w:r>
      <w:r>
        <w:rPr>
          <w:rFonts w:ascii="微软雅黑" w:hAnsi="微软雅黑" w:eastAsia="微软雅黑" w:cs="Times New Roman"/>
          <w:kern w:val="2"/>
          <w:sz w:val="21"/>
          <w:szCs w:val="24"/>
          <w:lang w:val="en-US" w:eastAsia="zh-CN" w:bidi="ar-SA"/>
        </w:rPr>
        <w:t>二、评审标准</w:t>
      </w:r>
      <w:r>
        <w:rPr>
          <w:rFonts w:ascii="Times New Roman" w:hAnsi="Times New Roman" w:eastAsia="宋体" w:cs="Times New Roman"/>
          <w:kern w:val="2"/>
          <w:sz w:val="21"/>
          <w:szCs w:val="24"/>
          <w:lang w:val="en-US" w:eastAsia="zh-CN" w:bidi="ar-SA"/>
        </w:rPr>
        <w:tab/>
      </w:r>
      <w:r>
        <w:rPr>
          <w:rFonts w:hint="default" w:ascii="Times New Roman" w:hAnsi="Times New Roman" w:eastAsia="宋体" w:cs="Times New Roman"/>
          <w:kern w:val="2"/>
          <w:sz w:val="21"/>
          <w:szCs w:val="24"/>
          <w:lang w:val="en-US" w:eastAsia="zh-CN" w:bidi="ar-SA"/>
        </w:rPr>
        <w:t>8</w:t>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"_Toc11654" </w:instrText>
      </w:r>
      <w:r>
        <w:rPr>
          <w:rFonts w:ascii="Times New Roman" w:hAnsi="Times New Roman" w:eastAsia="宋体" w:cs="Times New Roman"/>
          <w:kern w:val="2"/>
          <w:sz w:val="21"/>
          <w:szCs w:val="24"/>
          <w:lang w:val="en-US" w:eastAsia="zh-CN" w:bidi="ar-SA"/>
        </w:rPr>
        <w:fldChar w:fldCharType="separate"/>
      </w:r>
      <w:r>
        <w:rPr>
          <w:rFonts w:ascii="微软雅黑" w:hAnsi="微软雅黑" w:eastAsia="微软雅黑" w:cs="Times New Roman"/>
          <w:kern w:val="2"/>
          <w:sz w:val="21"/>
          <w:szCs w:val="24"/>
          <w:lang w:val="en-US" w:eastAsia="zh-CN" w:bidi="ar-SA"/>
        </w:rPr>
        <w:t>三、无效响应</w:t>
      </w:r>
      <w:r>
        <w:rPr>
          <w:rFonts w:ascii="Times New Roman" w:hAnsi="Times New Roman" w:eastAsia="宋体" w:cs="Times New Roman"/>
          <w:kern w:val="2"/>
          <w:sz w:val="21"/>
          <w:szCs w:val="24"/>
          <w:lang w:val="en-US" w:eastAsia="zh-CN" w:bidi="ar-SA"/>
        </w:rPr>
        <w:tab/>
      </w:r>
      <w:r>
        <w:rPr>
          <w:rFonts w:hint="default" w:ascii="Times New Roman" w:hAnsi="Times New Roman" w:eastAsia="宋体" w:cs="Times New Roman"/>
          <w:kern w:val="2"/>
          <w:sz w:val="21"/>
          <w:szCs w:val="24"/>
          <w:lang w:val="en-US" w:eastAsia="zh-CN" w:bidi="ar-SA"/>
        </w:rPr>
        <w:t>9</w:t>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"_Toc22103" </w:instrText>
      </w:r>
      <w:r>
        <w:rPr>
          <w:rFonts w:ascii="Times New Roman" w:hAnsi="Times New Roman" w:eastAsia="宋体" w:cs="Times New Roman"/>
          <w:kern w:val="2"/>
          <w:sz w:val="21"/>
          <w:szCs w:val="24"/>
          <w:lang w:val="en-US" w:eastAsia="zh-CN" w:bidi="ar-SA"/>
        </w:rPr>
        <w:fldChar w:fldCharType="separate"/>
      </w:r>
      <w:r>
        <w:rPr>
          <w:rFonts w:ascii="微软雅黑" w:hAnsi="微软雅黑" w:eastAsia="微软雅黑" w:cs="Times New Roman"/>
          <w:kern w:val="2"/>
          <w:sz w:val="21"/>
          <w:szCs w:val="24"/>
          <w:lang w:val="en-US" w:eastAsia="zh-CN" w:bidi="ar-SA"/>
        </w:rPr>
        <w:t>四、采购终止</w:t>
      </w:r>
      <w:r>
        <w:rPr>
          <w:rFonts w:ascii="Times New Roman" w:hAnsi="Times New Roman" w:eastAsia="宋体" w:cs="Times New Roman"/>
          <w:kern w:val="2"/>
          <w:sz w:val="21"/>
          <w:szCs w:val="24"/>
          <w:lang w:val="en-US" w:eastAsia="zh-CN" w:bidi="ar-SA"/>
        </w:rPr>
        <w:tab/>
      </w:r>
      <w:r>
        <w:rPr>
          <w:rFonts w:hint="default" w:ascii="Times New Roman" w:hAnsi="Times New Roman" w:eastAsia="宋体" w:cs="Times New Roman"/>
          <w:kern w:val="2"/>
          <w:sz w:val="21"/>
          <w:szCs w:val="24"/>
          <w:lang w:val="en-US" w:eastAsia="zh-CN" w:bidi="ar-SA"/>
        </w:rPr>
        <w:t>9</w:t>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jc w:val="both"/>
        <w:textAlignment w:val="auto"/>
        <w:rPr>
          <w:rFonts w:hint="eastAsia"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"_Toc24647" </w:instrText>
      </w:r>
      <w:r>
        <w:rPr>
          <w:rFonts w:ascii="Times New Roman" w:hAnsi="Times New Roman" w:eastAsia="宋体" w:cs="Times New Roman"/>
          <w:kern w:val="2"/>
          <w:sz w:val="21"/>
          <w:szCs w:val="24"/>
          <w:lang w:val="en-US" w:eastAsia="zh-CN" w:bidi="ar-SA"/>
        </w:rPr>
        <w:fldChar w:fldCharType="separate"/>
      </w:r>
      <w:r>
        <w:rPr>
          <w:rFonts w:ascii="微软雅黑" w:hAnsi="微软雅黑" w:eastAsia="微软雅黑" w:cs="Times New Roman"/>
          <w:kern w:val="2"/>
          <w:sz w:val="21"/>
          <w:szCs w:val="36"/>
          <w:lang w:val="en-US" w:eastAsia="zh-CN" w:bidi="ar-SA"/>
        </w:rPr>
        <w:t>第四</w:t>
      </w:r>
      <w:r>
        <w:rPr>
          <w:rFonts w:hint="eastAsia" w:ascii="微软雅黑" w:hAnsi="微软雅黑" w:eastAsia="微软雅黑" w:cs="Times New Roman"/>
          <w:kern w:val="2"/>
          <w:sz w:val="21"/>
          <w:szCs w:val="36"/>
          <w:lang w:val="en-US" w:eastAsia="zh-CN" w:bidi="ar-SA"/>
        </w:rPr>
        <w:t>篇</w:t>
      </w:r>
      <w:r>
        <w:rPr>
          <w:rFonts w:ascii="微软雅黑" w:hAnsi="微软雅黑" w:eastAsia="微软雅黑" w:cs="Times New Roman"/>
          <w:kern w:val="2"/>
          <w:sz w:val="21"/>
          <w:szCs w:val="36"/>
          <w:lang w:val="en-US" w:eastAsia="zh-CN" w:bidi="ar-SA"/>
        </w:rPr>
        <w:t xml:space="preserve">  供应商须知</w:t>
      </w:r>
      <w:r>
        <w:rPr>
          <w:rFonts w:ascii="Times New Roman" w:hAnsi="Times New Roman" w:eastAsia="宋体" w:cs="Times New Roman"/>
          <w:kern w:val="2"/>
          <w:sz w:val="21"/>
          <w:szCs w:val="24"/>
          <w:lang w:val="en-US" w:eastAsia="zh-CN" w:bidi="ar-SA"/>
        </w:rPr>
        <w:tab/>
      </w:r>
      <w:r>
        <w:rPr>
          <w:rFonts w:hint="eastAsia" w:ascii="Times New Roman" w:hAnsi="Times New Roman" w:eastAsia="宋体" w:cs="Times New Roman"/>
          <w:kern w:val="2"/>
          <w:sz w:val="21"/>
          <w:szCs w:val="24"/>
          <w:lang w:val="en-US" w:eastAsia="zh-CN" w:bidi="ar-SA"/>
        </w:rPr>
        <w:t>1</w:t>
      </w:r>
      <w:r>
        <w:rPr>
          <w:rFonts w:ascii="Times New Roman" w:hAnsi="Times New Roman" w:eastAsia="宋体" w:cs="Times New Roman"/>
          <w:kern w:val="2"/>
          <w:sz w:val="21"/>
          <w:szCs w:val="24"/>
          <w:lang w:val="en-US" w:eastAsia="zh-CN" w:bidi="ar-SA"/>
        </w:rPr>
        <w:fldChar w:fldCharType="end"/>
      </w:r>
      <w:r>
        <w:rPr>
          <w:rFonts w:hint="default" w:ascii="Times New Roman" w:hAnsi="Times New Roman" w:eastAsia="宋体" w:cs="Times New Roman"/>
          <w:kern w:val="2"/>
          <w:sz w:val="21"/>
          <w:szCs w:val="24"/>
          <w:lang w:val="en-US" w:eastAsia="zh-CN" w:bidi="ar-SA"/>
        </w:rPr>
        <w:t>0</w:t>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hint="eastAsia"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"_Toc7036" </w:instrText>
      </w:r>
      <w:r>
        <w:rPr>
          <w:rFonts w:ascii="Times New Roman" w:hAnsi="Times New Roman" w:eastAsia="宋体" w:cs="Times New Roman"/>
          <w:kern w:val="2"/>
          <w:sz w:val="21"/>
          <w:szCs w:val="24"/>
          <w:lang w:val="en-US" w:eastAsia="zh-CN" w:bidi="ar-SA"/>
        </w:rPr>
        <w:fldChar w:fldCharType="separate"/>
      </w:r>
      <w:r>
        <w:rPr>
          <w:rFonts w:ascii="微软雅黑" w:hAnsi="微软雅黑" w:eastAsia="微软雅黑" w:cs="Times New Roman"/>
          <w:kern w:val="2"/>
          <w:sz w:val="21"/>
          <w:szCs w:val="24"/>
          <w:lang w:val="en-US" w:eastAsia="zh-CN" w:bidi="ar-SA"/>
        </w:rPr>
        <w:t>一、响应文件</w:t>
      </w:r>
      <w:r>
        <w:rPr>
          <w:rFonts w:ascii="Times New Roman" w:hAnsi="Times New Roman" w:eastAsia="宋体" w:cs="Times New Roman"/>
          <w:kern w:val="2"/>
          <w:sz w:val="21"/>
          <w:szCs w:val="24"/>
          <w:lang w:val="en-US" w:eastAsia="zh-CN" w:bidi="ar-SA"/>
        </w:rPr>
        <w:tab/>
      </w:r>
      <w:r>
        <w:rPr>
          <w:rFonts w:hint="eastAsia" w:ascii="Times New Roman" w:hAnsi="Times New Roman" w:eastAsia="宋体" w:cs="Times New Roman"/>
          <w:kern w:val="2"/>
          <w:sz w:val="21"/>
          <w:szCs w:val="24"/>
          <w:lang w:val="en-US" w:eastAsia="zh-CN" w:bidi="ar-SA"/>
        </w:rPr>
        <w:t>1</w:t>
      </w:r>
      <w:r>
        <w:rPr>
          <w:rFonts w:ascii="Times New Roman" w:hAnsi="Times New Roman" w:eastAsia="宋体" w:cs="Times New Roman"/>
          <w:kern w:val="2"/>
          <w:sz w:val="21"/>
          <w:szCs w:val="24"/>
          <w:lang w:val="en-US" w:eastAsia="zh-CN" w:bidi="ar-SA"/>
        </w:rPr>
        <w:fldChar w:fldCharType="end"/>
      </w:r>
      <w:r>
        <w:rPr>
          <w:rFonts w:hint="eastAsia" w:ascii="Times New Roman" w:hAnsi="Times New Roman" w:eastAsia="宋体" w:cs="Times New Roman"/>
          <w:kern w:val="2"/>
          <w:sz w:val="21"/>
          <w:szCs w:val="24"/>
          <w:lang w:val="en-US" w:eastAsia="zh-CN" w:bidi="ar-SA"/>
        </w:rPr>
        <w:t>0</w:t>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hint="eastAsia"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"_Toc27711" </w:instrText>
      </w:r>
      <w:r>
        <w:rPr>
          <w:rFonts w:ascii="Times New Roman" w:hAnsi="Times New Roman" w:eastAsia="宋体" w:cs="Times New Roman"/>
          <w:kern w:val="2"/>
          <w:sz w:val="21"/>
          <w:szCs w:val="24"/>
          <w:lang w:val="en-US" w:eastAsia="zh-CN" w:bidi="ar-SA"/>
        </w:rPr>
        <w:fldChar w:fldCharType="separate"/>
      </w:r>
      <w:r>
        <w:rPr>
          <w:rFonts w:ascii="微软雅黑" w:hAnsi="微软雅黑" w:eastAsia="微软雅黑" w:cs="Times New Roman"/>
          <w:kern w:val="2"/>
          <w:sz w:val="21"/>
          <w:szCs w:val="24"/>
          <w:lang w:val="en-US" w:eastAsia="zh-CN" w:bidi="ar-SA"/>
        </w:rPr>
        <w:t>二、</w:t>
      </w:r>
      <w:r>
        <w:rPr>
          <w:rFonts w:hint="eastAsia" w:ascii="微软雅黑" w:hAnsi="微软雅黑" w:eastAsia="微软雅黑" w:cs="Times New Roman"/>
          <w:kern w:val="2"/>
          <w:sz w:val="21"/>
          <w:szCs w:val="24"/>
          <w:lang w:val="en-US" w:eastAsia="zh-CN" w:bidi="ar-SA"/>
        </w:rPr>
        <w:t>评比</w:t>
      </w:r>
      <w:r>
        <w:rPr>
          <w:rFonts w:ascii="微软雅黑" w:hAnsi="微软雅黑" w:eastAsia="微软雅黑" w:cs="Times New Roman"/>
          <w:kern w:val="2"/>
          <w:sz w:val="21"/>
          <w:szCs w:val="24"/>
          <w:lang w:val="en-US" w:eastAsia="zh-CN" w:bidi="ar-SA"/>
        </w:rPr>
        <w:t>有效期</w:t>
      </w:r>
      <w:r>
        <w:rPr>
          <w:rFonts w:ascii="Times New Roman" w:hAnsi="Times New Roman" w:eastAsia="宋体" w:cs="Times New Roman"/>
          <w:kern w:val="2"/>
          <w:sz w:val="21"/>
          <w:szCs w:val="24"/>
          <w:lang w:val="en-US" w:eastAsia="zh-CN" w:bidi="ar-SA"/>
        </w:rPr>
        <w:tab/>
      </w:r>
      <w:r>
        <w:rPr>
          <w:rFonts w:hint="eastAsia" w:ascii="Times New Roman" w:hAnsi="Times New Roman" w:eastAsia="宋体" w:cs="Times New Roman"/>
          <w:kern w:val="2"/>
          <w:sz w:val="21"/>
          <w:szCs w:val="24"/>
          <w:lang w:val="en-US" w:eastAsia="zh-CN" w:bidi="ar-SA"/>
        </w:rPr>
        <w:t>1</w:t>
      </w:r>
      <w:r>
        <w:rPr>
          <w:rFonts w:ascii="Times New Roman" w:hAnsi="Times New Roman" w:eastAsia="宋体" w:cs="Times New Roman"/>
          <w:kern w:val="2"/>
          <w:sz w:val="21"/>
          <w:szCs w:val="24"/>
          <w:lang w:val="en-US" w:eastAsia="zh-CN" w:bidi="ar-SA"/>
        </w:rPr>
        <w:fldChar w:fldCharType="end"/>
      </w:r>
      <w:r>
        <w:rPr>
          <w:rFonts w:hint="eastAsia" w:ascii="Times New Roman" w:hAnsi="Times New Roman" w:eastAsia="宋体" w:cs="Times New Roman"/>
          <w:kern w:val="2"/>
          <w:sz w:val="21"/>
          <w:szCs w:val="24"/>
          <w:lang w:val="en-US" w:eastAsia="zh-CN" w:bidi="ar-SA"/>
        </w:rPr>
        <w:t>0</w:t>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hint="eastAsia"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"_Toc2687" </w:instrText>
      </w:r>
      <w:r>
        <w:rPr>
          <w:rFonts w:ascii="Times New Roman" w:hAnsi="Times New Roman" w:eastAsia="宋体" w:cs="Times New Roman"/>
          <w:kern w:val="2"/>
          <w:sz w:val="21"/>
          <w:szCs w:val="24"/>
          <w:lang w:val="en-US" w:eastAsia="zh-CN" w:bidi="ar-SA"/>
        </w:rPr>
        <w:fldChar w:fldCharType="separate"/>
      </w:r>
      <w:r>
        <w:rPr>
          <w:rFonts w:ascii="微软雅黑" w:hAnsi="微软雅黑" w:eastAsia="微软雅黑" w:cs="Times New Roman"/>
          <w:kern w:val="2"/>
          <w:sz w:val="21"/>
          <w:szCs w:val="24"/>
          <w:lang w:val="en-US" w:eastAsia="zh-CN" w:bidi="ar-SA"/>
        </w:rPr>
        <w:t>三、提交响应文件的份数和签署</w:t>
      </w:r>
      <w:r>
        <w:rPr>
          <w:rFonts w:ascii="Times New Roman" w:hAnsi="Times New Roman" w:eastAsia="宋体" w:cs="Times New Roman"/>
          <w:kern w:val="2"/>
          <w:sz w:val="21"/>
          <w:szCs w:val="24"/>
          <w:lang w:val="en-US" w:eastAsia="zh-CN" w:bidi="ar-SA"/>
        </w:rPr>
        <w:tab/>
      </w:r>
      <w:r>
        <w:rPr>
          <w:rFonts w:hint="eastAsia" w:ascii="Times New Roman" w:hAnsi="Times New Roman" w:eastAsia="宋体" w:cs="Times New Roman"/>
          <w:kern w:val="2"/>
          <w:sz w:val="21"/>
          <w:szCs w:val="24"/>
          <w:lang w:val="en-US" w:eastAsia="zh-CN" w:bidi="ar-SA"/>
        </w:rPr>
        <w:t>1</w:t>
      </w:r>
      <w:r>
        <w:rPr>
          <w:rFonts w:ascii="Times New Roman" w:hAnsi="Times New Roman" w:eastAsia="宋体" w:cs="Times New Roman"/>
          <w:kern w:val="2"/>
          <w:sz w:val="21"/>
          <w:szCs w:val="24"/>
          <w:lang w:val="en-US" w:eastAsia="zh-CN" w:bidi="ar-SA"/>
        </w:rPr>
        <w:fldChar w:fldCharType="end"/>
      </w:r>
      <w:r>
        <w:rPr>
          <w:rFonts w:hint="eastAsia" w:ascii="Times New Roman" w:hAnsi="Times New Roman" w:eastAsia="宋体" w:cs="Times New Roman"/>
          <w:kern w:val="2"/>
          <w:sz w:val="21"/>
          <w:szCs w:val="24"/>
          <w:lang w:val="en-US" w:eastAsia="zh-CN" w:bidi="ar-SA"/>
        </w:rPr>
        <w:t>0</w:t>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hint="eastAsia"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"_Toc30483" </w:instrText>
      </w:r>
      <w:r>
        <w:rPr>
          <w:rFonts w:ascii="Times New Roman" w:hAnsi="Times New Roman" w:eastAsia="宋体" w:cs="Times New Roman"/>
          <w:kern w:val="2"/>
          <w:sz w:val="21"/>
          <w:szCs w:val="24"/>
          <w:lang w:val="en-US" w:eastAsia="zh-CN" w:bidi="ar-SA"/>
        </w:rPr>
        <w:fldChar w:fldCharType="separate"/>
      </w:r>
      <w:r>
        <w:rPr>
          <w:rFonts w:ascii="微软雅黑" w:hAnsi="微软雅黑" w:eastAsia="微软雅黑" w:cs="Times New Roman"/>
          <w:kern w:val="2"/>
          <w:sz w:val="21"/>
          <w:szCs w:val="24"/>
          <w:lang w:val="en-US" w:eastAsia="zh-CN" w:bidi="ar-SA"/>
        </w:rPr>
        <w:t>四、响应文件的递交</w:t>
      </w:r>
      <w:r>
        <w:rPr>
          <w:rFonts w:ascii="Times New Roman" w:hAnsi="Times New Roman" w:eastAsia="宋体" w:cs="Times New Roman"/>
          <w:kern w:val="2"/>
          <w:sz w:val="21"/>
          <w:szCs w:val="24"/>
          <w:lang w:val="en-US" w:eastAsia="zh-CN" w:bidi="ar-SA"/>
        </w:rPr>
        <w:tab/>
      </w:r>
      <w:r>
        <w:rPr>
          <w:rFonts w:hint="eastAsia" w:ascii="Times New Roman" w:hAnsi="Times New Roman" w:eastAsia="宋体" w:cs="Times New Roman"/>
          <w:kern w:val="2"/>
          <w:sz w:val="21"/>
          <w:szCs w:val="24"/>
          <w:lang w:val="en-US" w:eastAsia="zh-CN" w:bidi="ar-SA"/>
        </w:rPr>
        <w:t>1</w:t>
      </w:r>
      <w:r>
        <w:rPr>
          <w:rFonts w:ascii="Times New Roman" w:hAnsi="Times New Roman" w:eastAsia="宋体" w:cs="Times New Roman"/>
          <w:kern w:val="2"/>
          <w:sz w:val="21"/>
          <w:szCs w:val="24"/>
          <w:lang w:val="en-US" w:eastAsia="zh-CN" w:bidi="ar-SA"/>
        </w:rPr>
        <w:fldChar w:fldCharType="end"/>
      </w:r>
      <w:r>
        <w:rPr>
          <w:rFonts w:hint="eastAsia" w:ascii="Times New Roman" w:hAnsi="Times New Roman" w:eastAsia="宋体" w:cs="Times New Roman"/>
          <w:kern w:val="2"/>
          <w:sz w:val="21"/>
          <w:szCs w:val="24"/>
          <w:lang w:val="en-US" w:eastAsia="zh-CN" w:bidi="ar-SA"/>
        </w:rPr>
        <w:t>0</w:t>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hint="eastAsia"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"_Toc14849" </w:instrText>
      </w:r>
      <w:r>
        <w:rPr>
          <w:rFonts w:ascii="Times New Roman" w:hAnsi="Times New Roman" w:eastAsia="宋体" w:cs="Times New Roman"/>
          <w:kern w:val="2"/>
          <w:sz w:val="21"/>
          <w:szCs w:val="24"/>
          <w:lang w:val="en-US" w:eastAsia="zh-CN" w:bidi="ar-SA"/>
        </w:rPr>
        <w:fldChar w:fldCharType="separate"/>
      </w:r>
      <w:r>
        <w:rPr>
          <w:rFonts w:ascii="微软雅黑" w:hAnsi="微软雅黑" w:eastAsia="微软雅黑" w:cs="Times New Roman"/>
          <w:kern w:val="2"/>
          <w:sz w:val="21"/>
          <w:szCs w:val="24"/>
          <w:lang w:val="en-US" w:eastAsia="zh-CN" w:bidi="ar-SA"/>
        </w:rPr>
        <w:t>五、中选供应商的确认和变更</w:t>
      </w:r>
      <w:r>
        <w:rPr>
          <w:rFonts w:ascii="Times New Roman" w:hAnsi="Times New Roman" w:eastAsia="宋体" w:cs="Times New Roman"/>
          <w:kern w:val="2"/>
          <w:sz w:val="21"/>
          <w:szCs w:val="24"/>
          <w:lang w:val="en-US" w:eastAsia="zh-CN" w:bidi="ar-SA"/>
        </w:rPr>
        <w:tab/>
      </w:r>
      <w:r>
        <w:rPr>
          <w:rFonts w:hint="eastAsia" w:ascii="Times New Roman" w:hAnsi="Times New Roman" w:eastAsia="宋体" w:cs="Times New Roman"/>
          <w:kern w:val="2"/>
          <w:sz w:val="21"/>
          <w:szCs w:val="24"/>
          <w:lang w:val="en-US" w:eastAsia="zh-CN" w:bidi="ar-SA"/>
        </w:rPr>
        <w:t>1</w:t>
      </w:r>
      <w:r>
        <w:rPr>
          <w:rFonts w:ascii="Times New Roman" w:hAnsi="Times New Roman" w:eastAsia="宋体" w:cs="Times New Roman"/>
          <w:kern w:val="2"/>
          <w:sz w:val="21"/>
          <w:szCs w:val="24"/>
          <w:lang w:val="en-US" w:eastAsia="zh-CN" w:bidi="ar-SA"/>
        </w:rPr>
        <w:fldChar w:fldCharType="end"/>
      </w:r>
      <w:r>
        <w:rPr>
          <w:rFonts w:hint="default" w:ascii="Times New Roman" w:hAnsi="Times New Roman" w:eastAsia="宋体" w:cs="Times New Roman"/>
          <w:kern w:val="2"/>
          <w:sz w:val="21"/>
          <w:szCs w:val="24"/>
          <w:lang w:val="en-US" w:eastAsia="zh-CN" w:bidi="ar-SA"/>
        </w:rPr>
        <w:t>1</w:t>
      </w:r>
    </w:p>
    <w:p>
      <w:pPr>
        <w:pageBreakBefore w:val="0"/>
        <w:widowControl w:val="0"/>
        <w:tabs>
          <w:tab w:val="right" w:leader="dot" w:pos="9412"/>
        </w:tabs>
        <w:kinsoku/>
        <w:topLinePunct w:val="0"/>
        <w:autoSpaceDE/>
        <w:autoSpaceDN/>
        <w:bidi w:val="0"/>
        <w:spacing w:line="578" w:lineRule="exact"/>
        <w:ind w:left="640" w:leftChars="200"/>
        <w:jc w:val="both"/>
        <w:textAlignment w:val="auto"/>
        <w:rPr>
          <w:rFonts w:hint="eastAsia"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"_Toc15007" </w:instrText>
      </w:r>
      <w:r>
        <w:rPr>
          <w:rFonts w:ascii="Times New Roman" w:hAnsi="Times New Roman" w:eastAsia="宋体" w:cs="Times New Roman"/>
          <w:kern w:val="2"/>
          <w:sz w:val="21"/>
          <w:szCs w:val="24"/>
          <w:lang w:val="en-US" w:eastAsia="zh-CN" w:bidi="ar-SA"/>
        </w:rPr>
        <w:fldChar w:fldCharType="separate"/>
      </w:r>
      <w:r>
        <w:rPr>
          <w:rFonts w:ascii="微软雅黑" w:hAnsi="微软雅黑" w:eastAsia="微软雅黑" w:cs="Times New Roman"/>
          <w:kern w:val="2"/>
          <w:sz w:val="21"/>
          <w:szCs w:val="36"/>
          <w:lang w:val="en-US" w:eastAsia="zh-CN" w:bidi="ar-SA"/>
        </w:rPr>
        <w:t>第五</w:t>
      </w:r>
      <w:r>
        <w:rPr>
          <w:rFonts w:hint="eastAsia" w:ascii="微软雅黑" w:hAnsi="微软雅黑" w:eastAsia="微软雅黑" w:cs="Times New Roman"/>
          <w:kern w:val="2"/>
          <w:sz w:val="21"/>
          <w:szCs w:val="36"/>
          <w:lang w:val="en-US" w:eastAsia="zh-CN" w:bidi="ar-SA"/>
        </w:rPr>
        <w:t>篇</w:t>
      </w:r>
      <w:r>
        <w:rPr>
          <w:rFonts w:ascii="微软雅黑" w:hAnsi="微软雅黑" w:eastAsia="微软雅黑" w:cs="Times New Roman"/>
          <w:kern w:val="2"/>
          <w:sz w:val="21"/>
          <w:szCs w:val="36"/>
          <w:lang w:val="en-US" w:eastAsia="zh-CN" w:bidi="ar-SA"/>
        </w:rPr>
        <w:t xml:space="preserve"> 响应文件</w:t>
      </w:r>
      <w:r>
        <w:rPr>
          <w:rFonts w:hint="eastAsia" w:ascii="微软雅黑" w:hAnsi="微软雅黑" w:eastAsia="微软雅黑" w:cs="Times New Roman"/>
          <w:kern w:val="2"/>
          <w:sz w:val="21"/>
          <w:szCs w:val="36"/>
          <w:lang w:val="en-US" w:eastAsia="zh-CN" w:bidi="ar-SA"/>
        </w:rPr>
        <w:t>编制要求</w:t>
      </w:r>
      <w:r>
        <w:rPr>
          <w:rFonts w:ascii="Times New Roman" w:hAnsi="Times New Roman" w:eastAsia="宋体" w:cs="Times New Roman"/>
          <w:kern w:val="2"/>
          <w:sz w:val="21"/>
          <w:szCs w:val="24"/>
          <w:lang w:val="en-US" w:eastAsia="zh-CN" w:bidi="ar-SA"/>
        </w:rPr>
        <w:tab/>
      </w:r>
      <w:r>
        <w:rPr>
          <w:rFonts w:hint="eastAsia" w:ascii="Times New Roman" w:hAnsi="Times New Roman" w:eastAsia="宋体" w:cs="Times New Roman"/>
          <w:kern w:val="2"/>
          <w:sz w:val="21"/>
          <w:szCs w:val="24"/>
          <w:lang w:val="en-US" w:eastAsia="zh-CN" w:bidi="ar-SA"/>
        </w:rPr>
        <w:t>1</w:t>
      </w:r>
      <w:r>
        <w:rPr>
          <w:rFonts w:ascii="Times New Roman" w:hAnsi="Times New Roman" w:eastAsia="宋体" w:cs="Times New Roman"/>
          <w:kern w:val="2"/>
          <w:sz w:val="21"/>
          <w:szCs w:val="24"/>
          <w:lang w:val="en-US" w:eastAsia="zh-CN" w:bidi="ar-SA"/>
        </w:rPr>
        <w:fldChar w:fldCharType="end"/>
      </w:r>
      <w:r>
        <w:rPr>
          <w:rFonts w:hint="default" w:ascii="Times New Roman" w:hAnsi="Times New Roman" w:eastAsia="宋体" w:cs="Times New Roman"/>
          <w:kern w:val="2"/>
          <w:sz w:val="21"/>
          <w:szCs w:val="24"/>
          <w:lang w:val="en-US" w:eastAsia="zh-CN" w:bidi="ar-SA"/>
        </w:rPr>
        <w:t>2</w:t>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hint="eastAsia" w:ascii="Times New Roman" w:hAnsi="Times New Roman" w:eastAsia="微软雅黑"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fldChar w:fldCharType="begin"/>
      </w:r>
      <w:r>
        <w:rPr>
          <w:rFonts w:hint="default" w:ascii="Times New Roman" w:hAnsi="Times New Roman" w:eastAsia="宋体" w:cs="Times New Roman"/>
          <w:kern w:val="2"/>
          <w:sz w:val="21"/>
          <w:szCs w:val="24"/>
          <w:lang w:val="en-US" w:eastAsia="zh-CN" w:bidi="ar-SA"/>
        </w:rPr>
        <w:instrText xml:space="preserve"> HYPERLINK \l "_Toc16981" </w:instrText>
      </w:r>
      <w:r>
        <w:rPr>
          <w:rFonts w:hint="default" w:ascii="Times New Roman" w:hAnsi="Times New Roman" w:eastAsia="宋体" w:cs="Times New Roman"/>
          <w:kern w:val="2"/>
          <w:sz w:val="21"/>
          <w:szCs w:val="24"/>
          <w:lang w:val="en-US" w:eastAsia="zh-CN" w:bidi="ar-SA"/>
        </w:rPr>
        <w:fldChar w:fldCharType="separate"/>
      </w:r>
      <w:r>
        <w:rPr>
          <w:rFonts w:hint="eastAsia" w:ascii="Times New Roman" w:hAnsi="Times New Roman" w:eastAsia="微软雅黑" w:cs="Times New Roman"/>
          <w:kern w:val="2"/>
          <w:sz w:val="21"/>
          <w:szCs w:val="24"/>
          <w:lang w:val="en-US" w:eastAsia="zh-CN" w:bidi="ar-SA"/>
        </w:rPr>
        <w:t>1</w:t>
      </w:r>
      <w:r>
        <w:rPr>
          <w:rFonts w:hint="eastAsia" w:ascii="微软雅黑" w:hAnsi="微软雅黑" w:eastAsia="微软雅黑" w:cs="Times New Roman"/>
          <w:kern w:val="2"/>
          <w:sz w:val="21"/>
          <w:szCs w:val="24"/>
          <w:lang w:val="en-US" w:eastAsia="zh-CN" w:bidi="ar-SA"/>
        </w:rPr>
        <w:t>.</w:t>
      </w:r>
      <w:r>
        <w:rPr>
          <w:rFonts w:hint="default" w:ascii="微软雅黑" w:hAnsi="微软雅黑" w:eastAsia="微软雅黑" w:cs="Times New Roman"/>
          <w:kern w:val="2"/>
          <w:sz w:val="21"/>
          <w:szCs w:val="24"/>
          <w:lang w:val="en-US" w:eastAsia="zh-CN" w:bidi="ar-SA"/>
        </w:rPr>
        <w:t>投</w:t>
      </w:r>
      <w:r>
        <w:rPr>
          <w:rFonts w:hint="default" w:ascii="Times New Roman" w:hAnsi="Times New Roman" w:eastAsia="微软雅黑" w:cs="Times New Roman"/>
          <w:kern w:val="2"/>
          <w:sz w:val="21"/>
          <w:szCs w:val="24"/>
          <w:lang w:val="en-US" w:eastAsia="zh-CN" w:bidi="ar-SA"/>
        </w:rPr>
        <w:t>标人简介材料（格式自拟）</w:t>
      </w:r>
      <w:r>
        <w:rPr>
          <w:rFonts w:hint="default" w:ascii="Times New Roman" w:hAnsi="Times New Roman" w:eastAsia="微软雅黑" w:cs="Times New Roman"/>
          <w:kern w:val="2"/>
          <w:sz w:val="21"/>
          <w:szCs w:val="24"/>
          <w:lang w:val="en-US" w:eastAsia="zh-CN" w:bidi="ar-SA"/>
        </w:rPr>
        <w:tab/>
      </w:r>
      <w:r>
        <w:rPr>
          <w:rFonts w:hint="eastAsia" w:ascii="Times New Roman" w:hAnsi="Times New Roman" w:eastAsia="微软雅黑" w:cs="Times New Roman"/>
          <w:kern w:val="2"/>
          <w:sz w:val="21"/>
          <w:szCs w:val="24"/>
          <w:lang w:val="en-US" w:eastAsia="zh-CN" w:bidi="ar-SA"/>
        </w:rPr>
        <w:t>1</w:t>
      </w:r>
      <w:r>
        <w:rPr>
          <w:rFonts w:hint="default" w:ascii="Times New Roman" w:hAnsi="Times New Roman" w:eastAsia="微软雅黑" w:cs="Times New Roman"/>
          <w:kern w:val="2"/>
          <w:sz w:val="21"/>
          <w:szCs w:val="24"/>
          <w:lang w:val="en-US" w:eastAsia="zh-CN" w:bidi="ar-SA"/>
        </w:rPr>
        <w:fldChar w:fldCharType="end"/>
      </w:r>
      <w:r>
        <w:rPr>
          <w:rFonts w:hint="eastAsia" w:ascii="Times New Roman" w:hAnsi="Times New Roman" w:eastAsia="微软雅黑" w:cs="Times New Roman"/>
          <w:kern w:val="2"/>
          <w:sz w:val="21"/>
          <w:szCs w:val="24"/>
          <w:lang w:val="en-US" w:eastAsia="zh-CN" w:bidi="ar-SA"/>
        </w:rPr>
        <w:t>2</w:t>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hint="eastAsia" w:ascii="Times New Roman" w:hAnsi="Times New Roman" w:eastAsia="微软雅黑"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fldChar w:fldCharType="begin"/>
      </w:r>
      <w:r>
        <w:rPr>
          <w:rFonts w:hint="default" w:ascii="Times New Roman" w:hAnsi="Times New Roman" w:eastAsia="宋体" w:cs="Times New Roman"/>
          <w:kern w:val="2"/>
          <w:sz w:val="21"/>
          <w:szCs w:val="24"/>
          <w:lang w:val="en-US" w:eastAsia="zh-CN" w:bidi="ar-SA"/>
        </w:rPr>
        <w:instrText xml:space="preserve"> HYPERLINK \l "_Toc11332" </w:instrText>
      </w:r>
      <w:r>
        <w:rPr>
          <w:rFonts w:hint="default" w:ascii="Times New Roman" w:hAnsi="Times New Roman" w:eastAsia="宋体" w:cs="Times New Roman"/>
          <w:kern w:val="2"/>
          <w:sz w:val="21"/>
          <w:szCs w:val="24"/>
          <w:lang w:val="en-US" w:eastAsia="zh-CN" w:bidi="ar-SA"/>
        </w:rPr>
        <w:fldChar w:fldCharType="separate"/>
      </w:r>
      <w:r>
        <w:rPr>
          <w:rFonts w:hint="default" w:ascii="Times New Roman" w:hAnsi="Times New Roman" w:eastAsia="微软雅黑" w:cs="Times New Roman"/>
          <w:kern w:val="2"/>
          <w:sz w:val="21"/>
          <w:szCs w:val="24"/>
          <w:lang w:val="en-US" w:eastAsia="zh-CN" w:bidi="ar-SA"/>
        </w:rPr>
        <w:t>2.投标项目及价格</w:t>
      </w:r>
      <w:r>
        <w:rPr>
          <w:rFonts w:hint="default" w:ascii="Times New Roman" w:hAnsi="Times New Roman" w:eastAsia="微软雅黑" w:cs="Times New Roman"/>
          <w:kern w:val="2"/>
          <w:sz w:val="21"/>
          <w:szCs w:val="24"/>
          <w:lang w:val="en-US" w:eastAsia="zh-CN" w:bidi="ar-SA"/>
        </w:rPr>
        <w:tab/>
      </w:r>
      <w:r>
        <w:rPr>
          <w:rFonts w:hint="eastAsia" w:ascii="Times New Roman" w:hAnsi="Times New Roman" w:eastAsia="微软雅黑" w:cs="Times New Roman"/>
          <w:kern w:val="2"/>
          <w:sz w:val="21"/>
          <w:szCs w:val="24"/>
          <w:lang w:val="en-US" w:eastAsia="zh-CN" w:bidi="ar-SA"/>
        </w:rPr>
        <w:t>1</w:t>
      </w:r>
      <w:r>
        <w:rPr>
          <w:rFonts w:hint="default" w:ascii="Times New Roman" w:hAnsi="Times New Roman" w:eastAsia="微软雅黑" w:cs="Times New Roman"/>
          <w:kern w:val="2"/>
          <w:sz w:val="21"/>
          <w:szCs w:val="24"/>
          <w:lang w:val="en-US" w:eastAsia="zh-CN" w:bidi="ar-SA"/>
        </w:rPr>
        <w:fldChar w:fldCharType="end"/>
      </w:r>
      <w:r>
        <w:rPr>
          <w:rFonts w:hint="default" w:ascii="Times New Roman" w:hAnsi="Times New Roman" w:eastAsia="微软雅黑" w:cs="Times New Roman"/>
          <w:kern w:val="2"/>
          <w:sz w:val="21"/>
          <w:szCs w:val="24"/>
          <w:lang w:val="en-US" w:eastAsia="zh-CN" w:bidi="ar-SA"/>
        </w:rPr>
        <w:t>2</w:t>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hint="eastAsia" w:ascii="Times New Roman" w:hAnsi="Times New Roman" w:eastAsia="微软雅黑"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fldChar w:fldCharType="begin"/>
      </w:r>
      <w:r>
        <w:rPr>
          <w:rFonts w:hint="default" w:ascii="Times New Roman" w:hAnsi="Times New Roman" w:eastAsia="宋体" w:cs="Times New Roman"/>
          <w:kern w:val="2"/>
          <w:sz w:val="21"/>
          <w:szCs w:val="24"/>
          <w:lang w:val="en-US" w:eastAsia="zh-CN" w:bidi="ar-SA"/>
        </w:rPr>
        <w:instrText xml:space="preserve"> HYPERLINK \l "_Toc27183" </w:instrText>
      </w:r>
      <w:r>
        <w:rPr>
          <w:rFonts w:hint="default" w:ascii="Times New Roman" w:hAnsi="Times New Roman" w:eastAsia="宋体" w:cs="Times New Roman"/>
          <w:kern w:val="2"/>
          <w:sz w:val="21"/>
          <w:szCs w:val="24"/>
          <w:lang w:val="en-US" w:eastAsia="zh-CN" w:bidi="ar-SA"/>
        </w:rPr>
        <w:fldChar w:fldCharType="separate"/>
      </w:r>
      <w:r>
        <w:rPr>
          <w:rFonts w:hint="default" w:ascii="Times New Roman" w:hAnsi="Times New Roman" w:eastAsia="微软雅黑" w:cs="Times New Roman"/>
          <w:kern w:val="2"/>
          <w:sz w:val="21"/>
          <w:szCs w:val="24"/>
          <w:lang w:val="en-US" w:eastAsia="zh-CN" w:bidi="ar-SA"/>
        </w:rPr>
        <w:t>3.类似项目相关证明及案例图</w:t>
      </w:r>
      <w:r>
        <w:rPr>
          <w:rFonts w:hint="default" w:ascii="Times New Roman" w:hAnsi="Times New Roman" w:eastAsia="微软雅黑" w:cs="Times New Roman"/>
          <w:kern w:val="2"/>
          <w:sz w:val="21"/>
          <w:szCs w:val="24"/>
          <w:lang w:val="en-US" w:eastAsia="zh-CN" w:bidi="ar-SA"/>
        </w:rPr>
        <w:tab/>
      </w:r>
      <w:r>
        <w:rPr>
          <w:rFonts w:hint="eastAsia" w:ascii="Times New Roman" w:hAnsi="Times New Roman" w:eastAsia="微软雅黑" w:cs="Times New Roman"/>
          <w:kern w:val="2"/>
          <w:sz w:val="21"/>
          <w:szCs w:val="24"/>
          <w:lang w:val="en-US" w:eastAsia="zh-CN" w:bidi="ar-SA"/>
        </w:rPr>
        <w:t>1</w:t>
      </w:r>
      <w:r>
        <w:rPr>
          <w:rFonts w:hint="default" w:ascii="Times New Roman" w:hAnsi="Times New Roman" w:eastAsia="微软雅黑" w:cs="Times New Roman"/>
          <w:kern w:val="2"/>
          <w:sz w:val="21"/>
          <w:szCs w:val="24"/>
          <w:lang w:val="en-US" w:eastAsia="zh-CN" w:bidi="ar-SA"/>
        </w:rPr>
        <w:fldChar w:fldCharType="end"/>
      </w:r>
      <w:r>
        <w:rPr>
          <w:rFonts w:hint="default" w:ascii="Times New Roman" w:hAnsi="Times New Roman" w:eastAsia="微软雅黑" w:cs="Times New Roman"/>
          <w:kern w:val="2"/>
          <w:sz w:val="21"/>
          <w:szCs w:val="24"/>
          <w:lang w:val="en-US" w:eastAsia="zh-CN" w:bidi="ar-SA"/>
        </w:rPr>
        <w:t>2</w:t>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hint="eastAsia" w:ascii="Times New Roman" w:hAnsi="Times New Roman" w:eastAsia="微软雅黑"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fldChar w:fldCharType="begin"/>
      </w:r>
      <w:r>
        <w:rPr>
          <w:rFonts w:hint="default" w:ascii="Times New Roman" w:hAnsi="Times New Roman" w:eastAsia="宋体" w:cs="Times New Roman"/>
          <w:kern w:val="2"/>
          <w:sz w:val="21"/>
          <w:szCs w:val="24"/>
          <w:lang w:val="en-US" w:eastAsia="zh-CN" w:bidi="ar-SA"/>
        </w:rPr>
        <w:instrText xml:space="preserve"> HYPERLINK \l "_Toc120" </w:instrText>
      </w:r>
      <w:r>
        <w:rPr>
          <w:rFonts w:hint="default" w:ascii="Times New Roman" w:hAnsi="Times New Roman" w:eastAsia="宋体" w:cs="Times New Roman"/>
          <w:kern w:val="2"/>
          <w:sz w:val="21"/>
          <w:szCs w:val="24"/>
          <w:lang w:val="en-US" w:eastAsia="zh-CN" w:bidi="ar-SA"/>
        </w:rPr>
        <w:fldChar w:fldCharType="separate"/>
      </w:r>
      <w:r>
        <w:rPr>
          <w:rFonts w:hint="default" w:ascii="Times New Roman" w:hAnsi="Times New Roman" w:eastAsia="微软雅黑" w:cs="Times New Roman"/>
          <w:kern w:val="2"/>
          <w:sz w:val="21"/>
          <w:szCs w:val="24"/>
          <w:lang w:val="en-US" w:eastAsia="zh-CN" w:bidi="ar-SA"/>
        </w:rPr>
        <w:t>4.</w:t>
      </w:r>
      <w:r>
        <w:rPr>
          <w:rFonts w:hint="eastAsia" w:ascii="Times New Roman" w:hAnsi="Times New Roman" w:eastAsia="微软雅黑" w:cs="Times New Roman"/>
          <w:kern w:val="2"/>
          <w:sz w:val="21"/>
          <w:szCs w:val="24"/>
          <w:lang w:val="en-US" w:eastAsia="zh-CN" w:bidi="ar-SA"/>
        </w:rPr>
        <w:t>项目</w:t>
      </w:r>
      <w:r>
        <w:rPr>
          <w:rFonts w:hint="default" w:ascii="Times New Roman" w:hAnsi="Times New Roman" w:eastAsia="微软雅黑" w:cs="Times New Roman"/>
          <w:kern w:val="2"/>
          <w:sz w:val="21"/>
          <w:szCs w:val="24"/>
          <w:lang w:val="en-US" w:eastAsia="zh-CN" w:bidi="ar-SA"/>
        </w:rPr>
        <w:t>服务方案</w:t>
      </w:r>
      <w:r>
        <w:rPr>
          <w:rFonts w:hint="default" w:ascii="Times New Roman" w:hAnsi="Times New Roman" w:eastAsia="微软雅黑" w:cs="Times New Roman"/>
          <w:kern w:val="2"/>
          <w:sz w:val="21"/>
          <w:szCs w:val="24"/>
          <w:lang w:val="en-US" w:eastAsia="zh-CN" w:bidi="ar-SA"/>
        </w:rPr>
        <w:tab/>
      </w:r>
      <w:r>
        <w:rPr>
          <w:rFonts w:hint="eastAsia" w:ascii="Times New Roman" w:hAnsi="Times New Roman" w:eastAsia="微软雅黑" w:cs="Times New Roman"/>
          <w:kern w:val="2"/>
          <w:sz w:val="21"/>
          <w:szCs w:val="24"/>
          <w:lang w:val="en-US" w:eastAsia="zh-CN" w:bidi="ar-SA"/>
        </w:rPr>
        <w:t>1</w:t>
      </w:r>
      <w:r>
        <w:rPr>
          <w:rFonts w:hint="default" w:ascii="Times New Roman" w:hAnsi="Times New Roman" w:eastAsia="微软雅黑" w:cs="Times New Roman"/>
          <w:kern w:val="2"/>
          <w:sz w:val="21"/>
          <w:szCs w:val="24"/>
          <w:lang w:val="en-US" w:eastAsia="zh-CN" w:bidi="ar-SA"/>
        </w:rPr>
        <w:fldChar w:fldCharType="end"/>
      </w:r>
      <w:r>
        <w:rPr>
          <w:rFonts w:hint="default" w:ascii="Times New Roman" w:hAnsi="Times New Roman" w:eastAsia="微软雅黑" w:cs="Times New Roman"/>
          <w:kern w:val="2"/>
          <w:sz w:val="21"/>
          <w:szCs w:val="24"/>
          <w:lang w:val="en-US" w:eastAsia="zh-CN" w:bidi="ar-SA"/>
        </w:rPr>
        <w:t>2</w:t>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hint="default" w:ascii="Times New Roman" w:hAnsi="Times New Roman" w:eastAsia="微软雅黑"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fldChar w:fldCharType="begin"/>
      </w:r>
      <w:r>
        <w:rPr>
          <w:rFonts w:hint="default" w:ascii="Times New Roman" w:hAnsi="Times New Roman" w:eastAsia="宋体" w:cs="Times New Roman"/>
          <w:kern w:val="2"/>
          <w:sz w:val="21"/>
          <w:szCs w:val="24"/>
          <w:lang w:val="en-US" w:eastAsia="zh-CN" w:bidi="ar-SA"/>
        </w:rPr>
        <w:instrText xml:space="preserve"> HYPERLINK \l "_Toc17390" </w:instrText>
      </w:r>
      <w:r>
        <w:rPr>
          <w:rFonts w:hint="default" w:ascii="Times New Roman" w:hAnsi="Times New Roman" w:eastAsia="宋体" w:cs="Times New Roman"/>
          <w:kern w:val="2"/>
          <w:sz w:val="21"/>
          <w:szCs w:val="24"/>
          <w:lang w:val="en-US" w:eastAsia="zh-CN" w:bidi="ar-SA"/>
        </w:rPr>
        <w:fldChar w:fldCharType="separate"/>
      </w:r>
      <w:r>
        <w:rPr>
          <w:rFonts w:hint="default" w:ascii="Times New Roman" w:hAnsi="Times New Roman" w:eastAsia="微软雅黑" w:cs="Times New Roman"/>
          <w:kern w:val="2"/>
          <w:sz w:val="21"/>
          <w:szCs w:val="24"/>
          <w:lang w:val="en-US" w:eastAsia="zh-CN" w:bidi="ar-SA"/>
        </w:rPr>
        <w:t>5.书面声明（格式）</w:t>
      </w:r>
      <w:r>
        <w:rPr>
          <w:rFonts w:hint="default" w:ascii="Times New Roman" w:hAnsi="Times New Roman" w:eastAsia="微软雅黑" w:cs="Times New Roman"/>
          <w:kern w:val="2"/>
          <w:sz w:val="21"/>
          <w:szCs w:val="24"/>
          <w:lang w:val="en-US" w:eastAsia="zh-CN" w:bidi="ar-SA"/>
        </w:rPr>
        <w:tab/>
      </w:r>
      <w:r>
        <w:rPr>
          <w:rFonts w:hint="eastAsia" w:ascii="Times New Roman" w:hAnsi="Times New Roman" w:eastAsia="微软雅黑" w:cs="Times New Roman"/>
          <w:kern w:val="2"/>
          <w:sz w:val="21"/>
          <w:szCs w:val="24"/>
          <w:lang w:val="en-US" w:eastAsia="zh-CN" w:bidi="ar-SA"/>
        </w:rPr>
        <w:t>1</w:t>
      </w:r>
      <w:r>
        <w:rPr>
          <w:rFonts w:hint="default" w:ascii="Times New Roman" w:hAnsi="Times New Roman" w:eastAsia="微软雅黑" w:cs="Times New Roman"/>
          <w:kern w:val="2"/>
          <w:sz w:val="21"/>
          <w:szCs w:val="24"/>
          <w:lang w:val="en-US" w:eastAsia="zh-CN" w:bidi="ar-SA"/>
        </w:rPr>
        <w:fldChar w:fldCharType="end"/>
      </w:r>
      <w:r>
        <w:rPr>
          <w:rFonts w:hint="default" w:ascii="Times New Roman" w:hAnsi="Times New Roman" w:eastAsia="微软雅黑" w:cs="Times New Roman"/>
          <w:kern w:val="2"/>
          <w:sz w:val="21"/>
          <w:szCs w:val="24"/>
          <w:lang w:val="en-US" w:eastAsia="zh-CN" w:bidi="ar-SA"/>
        </w:rPr>
        <w:t>2</w:t>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hint="default" w:ascii="Times New Roman" w:hAnsi="Times New Roman" w:eastAsia="微软雅黑"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fldChar w:fldCharType="begin"/>
      </w:r>
      <w:r>
        <w:rPr>
          <w:rFonts w:hint="default" w:ascii="Times New Roman" w:hAnsi="Times New Roman" w:eastAsia="宋体" w:cs="Times New Roman"/>
          <w:kern w:val="2"/>
          <w:sz w:val="21"/>
          <w:szCs w:val="24"/>
          <w:lang w:val="en-US" w:eastAsia="zh-CN" w:bidi="ar-SA"/>
        </w:rPr>
        <w:instrText xml:space="preserve"> HYPERLINK \l "_Toc17230" </w:instrText>
      </w:r>
      <w:r>
        <w:rPr>
          <w:rFonts w:hint="default" w:ascii="Times New Roman" w:hAnsi="Times New Roman" w:eastAsia="宋体" w:cs="Times New Roman"/>
          <w:kern w:val="2"/>
          <w:sz w:val="21"/>
          <w:szCs w:val="24"/>
          <w:lang w:val="en-US" w:eastAsia="zh-CN" w:bidi="ar-SA"/>
        </w:rPr>
        <w:fldChar w:fldCharType="separate"/>
      </w:r>
      <w:r>
        <w:rPr>
          <w:rFonts w:hint="default" w:ascii="Times New Roman" w:hAnsi="Times New Roman" w:eastAsia="微软雅黑" w:cs="Times New Roman"/>
          <w:kern w:val="2"/>
          <w:sz w:val="21"/>
          <w:szCs w:val="24"/>
          <w:lang w:val="en-US" w:eastAsia="zh-CN" w:bidi="ar-SA"/>
        </w:rPr>
        <w:t>6.依法缴纳税收和社会保障金的证明材料复印件</w:t>
      </w:r>
      <w:r>
        <w:rPr>
          <w:rFonts w:hint="default" w:ascii="Times New Roman" w:hAnsi="Times New Roman" w:eastAsia="微软雅黑" w:cs="Times New Roman"/>
          <w:kern w:val="2"/>
          <w:sz w:val="21"/>
          <w:szCs w:val="24"/>
          <w:lang w:val="en-US" w:eastAsia="zh-CN" w:bidi="ar-SA"/>
        </w:rPr>
        <w:tab/>
      </w:r>
      <w:r>
        <w:rPr>
          <w:rFonts w:hint="eastAsia" w:ascii="Times New Roman" w:hAnsi="Times New Roman" w:eastAsia="微软雅黑" w:cs="Times New Roman"/>
          <w:kern w:val="2"/>
          <w:sz w:val="21"/>
          <w:szCs w:val="24"/>
          <w:lang w:val="en-US" w:eastAsia="zh-CN" w:bidi="ar-SA"/>
        </w:rPr>
        <w:t>1</w:t>
      </w:r>
      <w:r>
        <w:rPr>
          <w:rFonts w:hint="default" w:ascii="Times New Roman" w:hAnsi="Times New Roman" w:eastAsia="微软雅黑" w:cs="Times New Roman"/>
          <w:kern w:val="2"/>
          <w:sz w:val="21"/>
          <w:szCs w:val="24"/>
          <w:lang w:val="en-US" w:eastAsia="zh-CN" w:bidi="ar-SA"/>
        </w:rPr>
        <w:fldChar w:fldCharType="end"/>
      </w:r>
      <w:r>
        <w:rPr>
          <w:rFonts w:hint="default" w:ascii="Times New Roman" w:hAnsi="Times New Roman" w:eastAsia="微软雅黑" w:cs="Times New Roman"/>
          <w:kern w:val="2"/>
          <w:sz w:val="21"/>
          <w:szCs w:val="24"/>
          <w:lang w:val="en-US" w:eastAsia="zh-CN" w:bidi="ar-SA"/>
        </w:rPr>
        <w:t>2</w:t>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hint="default" w:ascii="Times New Roman" w:hAnsi="Times New Roman" w:eastAsia="微软雅黑"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fldChar w:fldCharType="begin"/>
      </w:r>
      <w:r>
        <w:rPr>
          <w:rFonts w:hint="default" w:ascii="Times New Roman" w:hAnsi="Times New Roman" w:eastAsia="宋体" w:cs="Times New Roman"/>
          <w:kern w:val="2"/>
          <w:sz w:val="21"/>
          <w:szCs w:val="24"/>
          <w:lang w:val="en-US" w:eastAsia="zh-CN" w:bidi="ar-SA"/>
        </w:rPr>
        <w:instrText xml:space="preserve"> HYPERLINK \l "_Toc4567" </w:instrText>
      </w:r>
      <w:r>
        <w:rPr>
          <w:rFonts w:hint="default" w:ascii="Times New Roman" w:hAnsi="Times New Roman" w:eastAsia="宋体" w:cs="Times New Roman"/>
          <w:kern w:val="2"/>
          <w:sz w:val="21"/>
          <w:szCs w:val="24"/>
          <w:lang w:val="en-US" w:eastAsia="zh-CN" w:bidi="ar-SA"/>
        </w:rPr>
        <w:fldChar w:fldCharType="separate"/>
      </w:r>
      <w:r>
        <w:rPr>
          <w:rFonts w:hint="default" w:ascii="Times New Roman" w:hAnsi="Times New Roman" w:eastAsia="微软雅黑" w:cs="Times New Roman"/>
          <w:kern w:val="2"/>
          <w:sz w:val="21"/>
          <w:szCs w:val="24"/>
          <w:lang w:val="en-US" w:eastAsia="zh-CN" w:bidi="ar-SA"/>
        </w:rPr>
        <w:t>7.投标人法定代表人证明书或授权委托函原件材料</w:t>
      </w:r>
      <w:r>
        <w:rPr>
          <w:rFonts w:hint="default" w:ascii="Times New Roman" w:hAnsi="Times New Roman" w:eastAsia="微软雅黑" w:cs="Times New Roman"/>
          <w:kern w:val="2"/>
          <w:sz w:val="21"/>
          <w:szCs w:val="24"/>
          <w:lang w:val="en-US" w:eastAsia="zh-CN" w:bidi="ar-SA"/>
        </w:rPr>
        <w:tab/>
      </w:r>
      <w:r>
        <w:rPr>
          <w:rFonts w:hint="eastAsia" w:ascii="Times New Roman" w:hAnsi="Times New Roman" w:eastAsia="微软雅黑" w:cs="Times New Roman"/>
          <w:kern w:val="2"/>
          <w:sz w:val="21"/>
          <w:szCs w:val="24"/>
          <w:lang w:val="en-US" w:eastAsia="zh-CN" w:bidi="ar-SA"/>
        </w:rPr>
        <w:t>1</w:t>
      </w:r>
      <w:r>
        <w:rPr>
          <w:rFonts w:hint="default" w:ascii="Times New Roman" w:hAnsi="Times New Roman" w:eastAsia="微软雅黑" w:cs="Times New Roman"/>
          <w:kern w:val="2"/>
          <w:sz w:val="21"/>
          <w:szCs w:val="24"/>
          <w:lang w:val="en-US" w:eastAsia="zh-CN" w:bidi="ar-SA"/>
        </w:rPr>
        <w:fldChar w:fldCharType="end"/>
      </w:r>
      <w:r>
        <w:rPr>
          <w:rFonts w:hint="default" w:ascii="Times New Roman" w:hAnsi="Times New Roman" w:eastAsia="微软雅黑" w:cs="Times New Roman"/>
          <w:kern w:val="2"/>
          <w:sz w:val="21"/>
          <w:szCs w:val="24"/>
          <w:lang w:val="en-US" w:eastAsia="zh-CN" w:bidi="ar-SA"/>
        </w:rPr>
        <w:t>2</w:t>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hint="eastAsia" w:ascii="Times New Roman" w:hAnsi="Times New Roman" w:eastAsia="微软雅黑"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fldChar w:fldCharType="begin"/>
      </w:r>
      <w:r>
        <w:rPr>
          <w:rFonts w:hint="default" w:ascii="Times New Roman" w:hAnsi="Times New Roman" w:eastAsia="宋体" w:cs="Times New Roman"/>
          <w:kern w:val="2"/>
          <w:sz w:val="21"/>
          <w:szCs w:val="24"/>
          <w:lang w:val="en-US" w:eastAsia="zh-CN" w:bidi="ar-SA"/>
        </w:rPr>
        <w:instrText xml:space="preserve"> HYPERLINK \l "_Toc5517" </w:instrText>
      </w:r>
      <w:r>
        <w:rPr>
          <w:rFonts w:hint="default" w:ascii="Times New Roman" w:hAnsi="Times New Roman" w:eastAsia="宋体" w:cs="Times New Roman"/>
          <w:kern w:val="2"/>
          <w:sz w:val="21"/>
          <w:szCs w:val="24"/>
          <w:lang w:val="en-US" w:eastAsia="zh-CN" w:bidi="ar-SA"/>
        </w:rPr>
        <w:fldChar w:fldCharType="separate"/>
      </w:r>
      <w:r>
        <w:rPr>
          <w:rFonts w:hint="default" w:ascii="Times New Roman" w:hAnsi="Times New Roman" w:eastAsia="微软雅黑" w:cs="Times New Roman"/>
          <w:kern w:val="2"/>
          <w:sz w:val="21"/>
          <w:szCs w:val="24"/>
          <w:lang w:val="en-US" w:eastAsia="zh-CN" w:bidi="ar-SA"/>
        </w:rPr>
        <w:t>8.采购人要求提供的其他证明材料</w:t>
      </w:r>
      <w:r>
        <w:rPr>
          <w:rFonts w:hint="default" w:ascii="Times New Roman" w:hAnsi="Times New Roman" w:eastAsia="微软雅黑" w:cs="Times New Roman"/>
          <w:kern w:val="2"/>
          <w:sz w:val="21"/>
          <w:szCs w:val="24"/>
          <w:lang w:val="en-US" w:eastAsia="zh-CN" w:bidi="ar-SA"/>
        </w:rPr>
        <w:tab/>
      </w:r>
      <w:r>
        <w:rPr>
          <w:rFonts w:hint="default" w:ascii="Times New Roman" w:hAnsi="Times New Roman" w:eastAsia="微软雅黑" w:cs="Times New Roman"/>
          <w:kern w:val="2"/>
          <w:sz w:val="21"/>
          <w:szCs w:val="24"/>
          <w:lang w:val="en-US" w:eastAsia="zh-CN" w:bidi="ar-SA"/>
        </w:rPr>
        <w:t>1</w:t>
      </w:r>
      <w:r>
        <w:rPr>
          <w:rFonts w:hint="eastAsia" w:ascii="Times New Roman" w:hAnsi="Times New Roman" w:eastAsia="微软雅黑" w:cs="Times New Roman"/>
          <w:kern w:val="2"/>
          <w:sz w:val="21"/>
          <w:szCs w:val="24"/>
          <w:lang w:val="en-US" w:eastAsia="zh-CN" w:bidi="ar-SA"/>
        </w:rPr>
        <w:t>2</w:t>
      </w:r>
      <w:r>
        <w:rPr>
          <w:rFonts w:hint="default" w:ascii="Times New Roman" w:hAnsi="Times New Roman" w:eastAsia="微软雅黑" w:cs="Times New Roman"/>
          <w:kern w:val="2"/>
          <w:sz w:val="21"/>
          <w:szCs w:val="24"/>
          <w:lang w:val="en-US" w:eastAsia="zh-CN" w:bidi="ar-SA"/>
        </w:rPr>
        <w:fldChar w:fldCharType="end"/>
      </w:r>
    </w:p>
    <w:p>
      <w:pPr>
        <w:pageBreakBefore w:val="0"/>
        <w:kinsoku/>
        <w:topLinePunct w:val="0"/>
        <w:autoSpaceDE/>
        <w:autoSpaceDN/>
        <w:bidi w:val="0"/>
        <w:spacing w:line="578" w:lineRule="exact"/>
        <w:ind w:left="1" w:firstLine="1360" w:firstLineChars="648"/>
        <w:textAlignment w:val="auto"/>
        <w:rPr>
          <w:rFonts w:ascii="Times New Roman" w:hAnsi="Times New Roman" w:eastAsia="微软雅黑" w:cs="Times New Roman"/>
          <w:b/>
          <w:bCs/>
          <w:sz w:val="36"/>
          <w:szCs w:val="36"/>
        </w:rPr>
      </w:pPr>
      <w:r>
        <w:rPr>
          <w:rFonts w:ascii="Times New Roman" w:hAnsi="Times New Roman" w:eastAsia="微软雅黑" w:cs="Times New Roman"/>
          <w:bCs/>
          <w:sz w:val="21"/>
          <w:szCs w:val="36"/>
        </w:rPr>
        <w:fldChar w:fldCharType="end"/>
      </w:r>
    </w:p>
    <w:p>
      <w:pPr>
        <w:pageBreakBefore w:val="0"/>
        <w:kinsoku/>
        <w:topLinePunct w:val="0"/>
        <w:autoSpaceDE/>
        <w:autoSpaceDN/>
        <w:bidi w:val="0"/>
        <w:spacing w:line="578" w:lineRule="exact"/>
        <w:ind w:left="1" w:firstLine="2342" w:firstLineChars="648"/>
        <w:textAlignment w:val="auto"/>
        <w:rPr>
          <w:b/>
          <w:bCs/>
          <w:sz w:val="36"/>
          <w:szCs w:val="36"/>
        </w:rPr>
        <w:sectPr>
          <w:footerReference r:id="rId9" w:type="default"/>
          <w:footerReference r:id="rId10" w:type="even"/>
          <w:pgSz w:w="11907" w:h="16840"/>
          <w:pgMar w:top="1134" w:right="1191" w:bottom="1134" w:left="1304" w:header="964" w:footer="992" w:gutter="0"/>
          <w:pgNumType w:fmt="decimal" w:start="1"/>
          <w:cols w:space="720" w:num="1"/>
          <w:docGrid w:linePitch="312" w:charSpace="0"/>
        </w:sectPr>
      </w:pPr>
    </w:p>
    <w:p>
      <w:pPr>
        <w:keepNext/>
        <w:keepLines/>
        <w:pageBreakBefore w:val="0"/>
        <w:widowControl w:val="0"/>
        <w:kinsoku/>
        <w:topLinePunct w:val="0"/>
        <w:autoSpaceDE/>
        <w:autoSpaceDN/>
        <w:bidi w:val="0"/>
        <w:adjustRightInd w:val="0"/>
        <w:snapToGrid w:val="0"/>
        <w:spacing w:line="578" w:lineRule="exact"/>
        <w:jc w:val="center"/>
        <w:textAlignment w:val="auto"/>
        <w:outlineLvl w:val="1"/>
        <w:rPr>
          <w:rFonts w:ascii="微软雅黑" w:hAnsi="微软雅黑" w:eastAsia="微软雅黑" w:cs="Times New Roman"/>
          <w:b/>
          <w:kern w:val="2"/>
          <w:sz w:val="36"/>
          <w:szCs w:val="36"/>
          <w:lang w:val="en-US" w:eastAsia="zh-CN" w:bidi="ar-SA"/>
        </w:rPr>
      </w:pPr>
      <w:bookmarkStart w:id="9" w:name="_Toc104541037"/>
      <w:bookmarkStart w:id="10" w:name="_Toc11930"/>
      <w:bookmarkStart w:id="11" w:name="_Toc11641050"/>
      <w:bookmarkStart w:id="12" w:name="_Toc12789052"/>
      <w:bookmarkStart w:id="13" w:name="_Toc21722"/>
      <w:r>
        <w:rPr>
          <w:rFonts w:hint="eastAsia" w:ascii="微软雅黑" w:hAnsi="微软雅黑" w:eastAsia="微软雅黑" w:cs="Times New Roman"/>
          <w:b/>
          <w:kern w:val="2"/>
          <w:sz w:val="36"/>
          <w:szCs w:val="36"/>
          <w:lang w:val="en-US" w:eastAsia="zh-CN" w:bidi="ar-SA"/>
        </w:rPr>
        <w:t>第一篇  评比邀请书</w:t>
      </w:r>
      <w:bookmarkEnd w:id="9"/>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jc w:val="both"/>
        <w:textAlignment w:val="auto"/>
        <w:rPr>
          <w:rFonts w:ascii="微软雅黑" w:hAnsi="微软雅黑" w:eastAsia="微软雅黑" w:cs="Times New Roman"/>
          <w:sz w:val="21"/>
          <w:szCs w:val="21"/>
        </w:rPr>
      </w:pPr>
      <w:r>
        <w:rPr>
          <w:rFonts w:ascii="微软雅黑" w:hAnsi="微软雅黑" w:eastAsia="微软雅黑" w:cs="Times New Roman"/>
          <w:sz w:val="21"/>
          <w:szCs w:val="21"/>
        </w:rPr>
        <w:t>为了公开、公平、公正、高效地完成招标采购工作，根据《中华人民共和国政府采购法》、《中华人民共和国政府采购法实施条例》等有关规定</w:t>
      </w:r>
      <w:r>
        <w:rPr>
          <w:rFonts w:hint="eastAsia" w:ascii="微软雅黑" w:hAnsi="微软雅黑" w:eastAsia="微软雅黑" w:cs="Times New Roman"/>
          <w:sz w:val="21"/>
          <w:szCs w:val="21"/>
          <w:lang w:eastAsia="zh-CN"/>
        </w:rPr>
        <w:t>，</w:t>
      </w:r>
      <w:r>
        <w:rPr>
          <w:rFonts w:hint="eastAsia" w:ascii="微软雅黑" w:hAnsi="微软雅黑" w:eastAsia="微软雅黑" w:cs="Times New Roman"/>
          <w:sz w:val="21"/>
          <w:szCs w:val="21"/>
          <w:highlight w:val="none"/>
          <w:lang w:eastAsia="zh-CN"/>
        </w:rPr>
        <w:t>重庆市招商投资促进局</w:t>
      </w:r>
      <w:r>
        <w:rPr>
          <w:rFonts w:ascii="微软雅黑" w:hAnsi="微软雅黑" w:eastAsia="微软雅黑" w:cs="Times New Roman"/>
          <w:sz w:val="21"/>
          <w:szCs w:val="21"/>
          <w:highlight w:val="none"/>
        </w:rPr>
        <w:t>对</w:t>
      </w:r>
      <w:r>
        <w:rPr>
          <w:rFonts w:hint="eastAsia" w:ascii="微软雅黑" w:hAnsi="微软雅黑" w:eastAsia="微软雅黑" w:cs="Times New Roman"/>
          <w:sz w:val="21"/>
          <w:szCs w:val="21"/>
          <w:highlight w:val="none"/>
        </w:rPr>
        <w:t>重庆市招商投资促进大数据平台项目（重庆市产业高质量发展与招商引智大数据平台项目）</w:t>
      </w:r>
      <w:r>
        <w:rPr>
          <w:rFonts w:hint="eastAsia" w:ascii="微软雅黑" w:hAnsi="微软雅黑" w:eastAsia="微软雅黑" w:cs="Times New Roman"/>
          <w:sz w:val="21"/>
          <w:szCs w:val="21"/>
          <w:highlight w:val="none"/>
          <w:lang w:eastAsia="zh-CN"/>
        </w:rPr>
        <w:t>结算审计</w:t>
      </w:r>
      <w:r>
        <w:rPr>
          <w:rFonts w:hint="eastAsia" w:ascii="微软雅黑" w:hAnsi="微软雅黑" w:eastAsia="微软雅黑" w:cs="Times New Roman"/>
          <w:sz w:val="21"/>
          <w:szCs w:val="21"/>
          <w:highlight w:val="none"/>
        </w:rPr>
        <w:t>服务</w:t>
      </w:r>
      <w:r>
        <w:rPr>
          <w:rFonts w:ascii="微软雅黑" w:hAnsi="微软雅黑" w:eastAsia="微软雅黑" w:cs="Times New Roman"/>
          <w:sz w:val="21"/>
          <w:szCs w:val="21"/>
          <w:highlight w:val="none"/>
        </w:rPr>
        <w:t>进行</w:t>
      </w:r>
      <w:r>
        <w:rPr>
          <w:rFonts w:hint="eastAsia" w:ascii="微软雅黑" w:hAnsi="微软雅黑" w:eastAsia="微软雅黑" w:cs="Times New Roman"/>
          <w:sz w:val="21"/>
          <w:szCs w:val="21"/>
          <w:highlight w:val="none"/>
        </w:rPr>
        <w:t>评比</w:t>
      </w:r>
      <w:r>
        <w:rPr>
          <w:rFonts w:ascii="微软雅黑" w:hAnsi="微软雅黑" w:eastAsia="微软雅黑" w:cs="Times New Roman"/>
          <w:sz w:val="21"/>
          <w:szCs w:val="21"/>
          <w:highlight w:val="none"/>
        </w:rPr>
        <w:t>采购。欢迎</w:t>
      </w:r>
      <w:r>
        <w:rPr>
          <w:rFonts w:hint="eastAsia" w:ascii="微软雅黑" w:hAnsi="微软雅黑" w:eastAsia="微软雅黑" w:cs="Times New Roman"/>
          <w:sz w:val="21"/>
          <w:szCs w:val="21"/>
        </w:rPr>
        <w:t>有</w:t>
      </w:r>
      <w:r>
        <w:rPr>
          <w:rFonts w:ascii="微软雅黑" w:hAnsi="微软雅黑" w:eastAsia="微软雅黑" w:cs="Times New Roman"/>
          <w:sz w:val="21"/>
          <w:szCs w:val="21"/>
        </w:rPr>
        <w:t>资格的供应商前来参与</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w:t>
      </w:r>
    </w:p>
    <w:p>
      <w:pPr>
        <w:keepNext/>
        <w:keepLines/>
        <w:pageBreakBefore w:val="0"/>
        <w:widowControl w:val="0"/>
        <w:kinsoku/>
        <w:wordWrap/>
        <w:overflowPunct/>
        <w:topLinePunct w:val="0"/>
        <w:autoSpaceDE/>
        <w:autoSpaceDN/>
        <w:bidi w:val="0"/>
        <w:adjustRightInd w:val="0"/>
        <w:snapToGrid w:val="0"/>
        <w:spacing w:line="578" w:lineRule="exact"/>
        <w:ind w:firstLine="480" w:firstLineChars="200"/>
        <w:jc w:val="both"/>
        <w:textAlignment w:val="auto"/>
        <w:outlineLvl w:val="1"/>
        <w:rPr>
          <w:rFonts w:ascii="微软雅黑" w:hAnsi="微软雅黑" w:eastAsia="微软雅黑" w:cs="Times New Roman"/>
          <w:b/>
          <w:kern w:val="2"/>
          <w:sz w:val="24"/>
          <w:szCs w:val="20"/>
          <w:lang w:val="en-US" w:eastAsia="zh-CN" w:bidi="ar-SA"/>
        </w:rPr>
      </w:pPr>
      <w:bookmarkStart w:id="14" w:name="_Toc104541038"/>
      <w:bookmarkStart w:id="15" w:name="_Toc25931"/>
      <w:bookmarkStart w:id="16" w:name="_Toc3042"/>
      <w:bookmarkStart w:id="17" w:name="_Toc313893526"/>
      <w:bookmarkStart w:id="18" w:name="_Toc317775175"/>
      <w:r>
        <w:rPr>
          <w:rFonts w:hint="eastAsia" w:ascii="微软雅黑" w:hAnsi="微软雅黑" w:eastAsia="微软雅黑" w:cs="Times New Roman"/>
          <w:b/>
          <w:kern w:val="2"/>
          <w:sz w:val="24"/>
          <w:szCs w:val="20"/>
          <w:lang w:val="en-US" w:eastAsia="zh-CN" w:bidi="ar-SA"/>
        </w:rPr>
        <w:t>一、评比内容</w:t>
      </w:r>
      <w:bookmarkEnd w:id="14"/>
      <w:bookmarkEnd w:id="15"/>
      <w:bookmarkEnd w:id="16"/>
      <w:bookmarkEnd w:id="17"/>
      <w:bookmarkEnd w:id="18"/>
    </w:p>
    <w:tbl>
      <w:tblPr>
        <w:tblStyle w:val="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1"/>
        <w:gridCol w:w="2254"/>
        <w:gridCol w:w="1889"/>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3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18" w:lineRule="exact"/>
              <w:jc w:val="center"/>
              <w:textAlignment w:val="auto"/>
              <w:rPr>
                <w:rFonts w:ascii="微软雅黑" w:hAnsi="微软雅黑" w:eastAsia="微软雅黑" w:cs="Times New Roman"/>
                <w:b/>
                <w:sz w:val="24"/>
                <w:szCs w:val="20"/>
              </w:rPr>
            </w:pPr>
            <w:r>
              <w:rPr>
                <w:rFonts w:hint="eastAsia" w:ascii="微软雅黑" w:hAnsi="微软雅黑" w:eastAsia="微软雅黑" w:cs="Times New Roman"/>
                <w:b/>
                <w:sz w:val="24"/>
                <w:szCs w:val="20"/>
              </w:rPr>
              <w:t>采购内容</w:t>
            </w:r>
          </w:p>
        </w:tc>
        <w:tc>
          <w:tcPr>
            <w:tcW w:w="22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18" w:lineRule="exact"/>
              <w:jc w:val="center"/>
              <w:textAlignment w:val="auto"/>
              <w:rPr>
                <w:rFonts w:ascii="微软雅黑" w:hAnsi="微软雅黑" w:eastAsia="微软雅黑" w:cs="Times New Roman"/>
                <w:b/>
                <w:sz w:val="24"/>
                <w:szCs w:val="20"/>
              </w:rPr>
            </w:pPr>
            <w:r>
              <w:rPr>
                <w:rFonts w:hint="eastAsia" w:ascii="微软雅黑" w:hAnsi="微软雅黑" w:eastAsia="微软雅黑" w:cs="Times New Roman"/>
                <w:b/>
                <w:sz w:val="24"/>
                <w:szCs w:val="20"/>
              </w:rPr>
              <w:t>服务</w:t>
            </w:r>
            <w:r>
              <w:rPr>
                <w:rFonts w:hint="eastAsia" w:ascii="微软雅黑" w:hAnsi="微软雅黑" w:eastAsia="微软雅黑" w:cs="Times New Roman"/>
                <w:b/>
                <w:sz w:val="24"/>
                <w:szCs w:val="20"/>
                <w:lang w:eastAsia="zh-CN"/>
              </w:rPr>
              <w:t>时限</w:t>
            </w:r>
          </w:p>
        </w:tc>
        <w:tc>
          <w:tcPr>
            <w:tcW w:w="18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18" w:lineRule="exact"/>
              <w:jc w:val="center"/>
              <w:textAlignment w:val="auto"/>
              <w:rPr>
                <w:rFonts w:hint="eastAsia" w:ascii="微软雅黑" w:hAnsi="微软雅黑" w:eastAsia="微软雅黑" w:cs="Times New Roman"/>
                <w:b/>
                <w:sz w:val="24"/>
                <w:szCs w:val="20"/>
              </w:rPr>
            </w:pPr>
            <w:r>
              <w:rPr>
                <w:rFonts w:hint="eastAsia" w:ascii="微软雅黑" w:hAnsi="微软雅黑" w:eastAsia="微软雅黑" w:cs="Times New Roman"/>
                <w:b/>
                <w:sz w:val="24"/>
                <w:szCs w:val="20"/>
              </w:rPr>
              <w:t>采购限价</w:t>
            </w:r>
          </w:p>
        </w:tc>
        <w:tc>
          <w:tcPr>
            <w:tcW w:w="15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18" w:lineRule="exact"/>
              <w:jc w:val="center"/>
              <w:textAlignment w:val="auto"/>
              <w:rPr>
                <w:rFonts w:hint="eastAsia" w:ascii="微软雅黑" w:hAnsi="微软雅黑" w:eastAsia="微软雅黑" w:cs="Times New Roman"/>
                <w:b/>
                <w:sz w:val="24"/>
                <w:szCs w:val="20"/>
              </w:rPr>
            </w:pPr>
            <w:r>
              <w:rPr>
                <w:rFonts w:hint="eastAsia" w:ascii="微软雅黑" w:hAnsi="微软雅黑" w:eastAsia="微软雅黑" w:cs="Times New Roman"/>
                <w:b/>
                <w:sz w:val="24"/>
                <w:szCs w:val="20"/>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341" w:type="dxa"/>
            <w:noWrap w:val="0"/>
            <w:vAlign w:val="center"/>
          </w:tcPr>
          <w:p>
            <w:pPr>
              <w:keepNext w:val="0"/>
              <w:keepLines w:val="0"/>
              <w:pageBreakBefore w:val="0"/>
              <w:widowControl w:val="0"/>
              <w:kinsoku/>
              <w:wordWrap/>
              <w:overflowPunct/>
              <w:topLinePunct w:val="0"/>
              <w:autoSpaceDE/>
              <w:autoSpaceDN/>
              <w:bidi w:val="0"/>
              <w:adjustRightInd/>
              <w:snapToGrid/>
              <w:spacing w:line="518" w:lineRule="exact"/>
              <w:jc w:val="both"/>
              <w:textAlignment w:val="auto"/>
              <w:rPr>
                <w:rFonts w:hint="eastAsia" w:ascii="微软雅黑" w:hAnsi="微软雅黑" w:eastAsia="微软雅黑" w:cs="Times New Roman"/>
                <w:sz w:val="21"/>
                <w:szCs w:val="21"/>
                <w:lang w:eastAsia="zh-CN"/>
              </w:rPr>
            </w:pPr>
            <w:r>
              <w:rPr>
                <w:rFonts w:hint="eastAsia" w:ascii="微软雅黑" w:hAnsi="微软雅黑" w:eastAsia="微软雅黑" w:cs="Times New Roman"/>
                <w:sz w:val="21"/>
                <w:szCs w:val="21"/>
                <w:lang w:eastAsia="zh-CN"/>
              </w:rPr>
              <w:t>重庆市招商投资促进大数据平台项目（重庆市产业高质量发展与招商引智大数据平台项目）结算审计服务</w:t>
            </w: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518" w:lineRule="exact"/>
              <w:jc w:val="center"/>
              <w:textAlignment w:val="auto"/>
              <w:rPr>
                <w:rFonts w:hint="default" w:ascii="Times New Roman" w:hAnsi="Times New Roman" w:eastAsia="微软雅黑" w:cs="Times New Roman"/>
                <w:sz w:val="21"/>
                <w:szCs w:val="21"/>
                <w:highlight w:val="yellow"/>
                <w:lang w:val="en-US" w:eastAsia="zh-CN"/>
              </w:rPr>
            </w:pPr>
            <w:r>
              <w:rPr>
                <w:rFonts w:hint="default" w:ascii="微软雅黑" w:hAnsi="微软雅黑" w:eastAsia="微软雅黑" w:cs="Times New Roman"/>
                <w:sz w:val="21"/>
                <w:szCs w:val="21"/>
                <w:lang w:val="en-US" w:eastAsia="zh-CN"/>
              </w:rPr>
              <w:t>自合同签订之日起生效，采购人正式提供送审相关资料后30个日历日内提交《结算审计报告》，并经采购人审定确认。</w:t>
            </w:r>
          </w:p>
        </w:tc>
        <w:tc>
          <w:tcPr>
            <w:tcW w:w="1889" w:type="dxa"/>
            <w:noWrap w:val="0"/>
            <w:vAlign w:val="center"/>
          </w:tcPr>
          <w:p>
            <w:pPr>
              <w:keepNext w:val="0"/>
              <w:keepLines w:val="0"/>
              <w:pageBreakBefore w:val="0"/>
              <w:widowControl w:val="0"/>
              <w:kinsoku/>
              <w:wordWrap/>
              <w:overflowPunct/>
              <w:topLinePunct w:val="0"/>
              <w:autoSpaceDE/>
              <w:autoSpaceDN/>
              <w:bidi w:val="0"/>
              <w:spacing w:line="518" w:lineRule="exact"/>
              <w:jc w:val="center"/>
              <w:textAlignment w:val="auto"/>
              <w:rPr>
                <w:rFonts w:hint="default" w:ascii="Times New Roman" w:hAnsi="Times New Roman" w:eastAsia="微软雅黑" w:cs="Times New Roman"/>
                <w:sz w:val="21"/>
                <w:szCs w:val="21"/>
                <w:lang w:val="en-US"/>
              </w:rPr>
            </w:pPr>
            <w:r>
              <w:rPr>
                <w:rFonts w:hint="default" w:ascii="微软雅黑" w:hAnsi="微软雅黑" w:eastAsia="微软雅黑" w:cs="Times New Roman"/>
                <w:sz w:val="21"/>
                <w:szCs w:val="21"/>
                <w:highlight w:val="none"/>
                <w:lang w:val="en-US" w:eastAsia="zh-CN"/>
              </w:rPr>
              <w:t>10.8</w:t>
            </w:r>
            <w:r>
              <w:rPr>
                <w:rFonts w:hint="eastAsia" w:ascii="微软雅黑" w:hAnsi="微软雅黑" w:eastAsia="微软雅黑" w:cs="Times New Roman"/>
                <w:sz w:val="21"/>
                <w:szCs w:val="21"/>
                <w:highlight w:val="none"/>
                <w:lang w:val="en-US" w:eastAsia="zh-CN"/>
              </w:rPr>
              <w:t>万元（含）</w:t>
            </w:r>
          </w:p>
        </w:tc>
        <w:tc>
          <w:tcPr>
            <w:tcW w:w="15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18" w:lineRule="exact"/>
              <w:jc w:val="center"/>
              <w:textAlignment w:val="auto"/>
              <w:rPr>
                <w:rFonts w:hint="eastAsia" w:ascii="Times New Roman" w:hAnsi="Times New Roman" w:eastAsia="微软雅黑" w:cs="Times New Roman"/>
                <w:kern w:val="0"/>
                <w:sz w:val="21"/>
                <w:szCs w:val="21"/>
                <w:lang w:val="en-US" w:eastAsia="zh-CN"/>
              </w:rPr>
            </w:pPr>
            <w:r>
              <w:rPr>
                <w:rFonts w:hint="default" w:ascii="Times New Roman" w:hAnsi="Times New Roman" w:eastAsia="微软雅黑" w:cs="Times New Roman"/>
                <w:kern w:val="0"/>
                <w:sz w:val="21"/>
                <w:szCs w:val="21"/>
                <w:lang w:val="en-US" w:eastAsia="zh-CN"/>
              </w:rPr>
              <w:t>1</w:t>
            </w:r>
            <w:r>
              <w:rPr>
                <w:rFonts w:hint="eastAsia" w:ascii="Times New Roman" w:hAnsi="Times New Roman" w:eastAsia="微软雅黑" w:cs="Times New Roman"/>
                <w:kern w:val="0"/>
                <w:sz w:val="21"/>
                <w:szCs w:val="21"/>
                <w:lang w:val="en-US" w:eastAsia="zh-CN"/>
              </w:rPr>
              <w:t>名</w:t>
            </w:r>
          </w:p>
        </w:tc>
      </w:tr>
    </w:tbl>
    <w:p>
      <w:pPr>
        <w:keepNext/>
        <w:keepLines/>
        <w:pageBreakBefore w:val="0"/>
        <w:widowControl w:val="0"/>
        <w:kinsoku/>
        <w:wordWrap/>
        <w:overflowPunct/>
        <w:topLinePunct w:val="0"/>
        <w:autoSpaceDE/>
        <w:autoSpaceDN/>
        <w:bidi w:val="0"/>
        <w:adjustRightInd w:val="0"/>
        <w:snapToGrid w:val="0"/>
        <w:spacing w:line="578" w:lineRule="exact"/>
        <w:ind w:firstLine="480" w:firstLineChars="200"/>
        <w:jc w:val="both"/>
        <w:textAlignment w:val="auto"/>
        <w:outlineLvl w:val="1"/>
        <w:rPr>
          <w:rFonts w:ascii="微软雅黑" w:hAnsi="微软雅黑" w:eastAsia="微软雅黑" w:cs="Times New Roman"/>
          <w:b/>
          <w:kern w:val="2"/>
          <w:sz w:val="24"/>
          <w:szCs w:val="20"/>
          <w:lang w:val="en-US" w:eastAsia="zh-CN" w:bidi="ar-SA"/>
        </w:rPr>
      </w:pPr>
      <w:bookmarkStart w:id="19" w:name="_Toc9063"/>
      <w:bookmarkStart w:id="20" w:name="_Toc14949"/>
      <w:r>
        <w:rPr>
          <w:rFonts w:ascii="微软雅黑" w:hAnsi="微软雅黑" w:eastAsia="微软雅黑" w:cs="Times New Roman"/>
          <w:b/>
          <w:kern w:val="2"/>
          <w:sz w:val="24"/>
          <w:szCs w:val="20"/>
          <w:lang w:val="en-US" w:eastAsia="zh-CN" w:bidi="ar-SA"/>
        </w:rPr>
        <w:t>二、供应商资格条件</w:t>
      </w:r>
      <w:bookmarkEnd w:id="19"/>
      <w:bookmarkEnd w:id="20"/>
    </w:p>
    <w:p>
      <w:pPr>
        <w:pageBreakBefore w:val="0"/>
        <w:widowControl w:val="0"/>
        <w:kinsoku/>
        <w:wordWrap/>
        <w:overflowPunct/>
        <w:topLinePunct w:val="0"/>
        <w:autoSpaceDE/>
        <w:autoSpaceDN/>
        <w:bidi w:val="0"/>
        <w:spacing w:line="578" w:lineRule="exact"/>
        <w:ind w:firstLine="420" w:firstLineChars="200"/>
        <w:textAlignment w:val="auto"/>
        <w:rPr>
          <w:rFonts w:ascii="微软雅黑" w:hAnsi="微软雅黑" w:eastAsia="微软雅黑" w:cs="Times New Roman"/>
          <w:sz w:val="21"/>
          <w:szCs w:val="21"/>
        </w:rPr>
      </w:pPr>
      <w:bookmarkStart w:id="21" w:name="_Toc495587755"/>
      <w:r>
        <w:rPr>
          <w:rFonts w:ascii="微软雅黑" w:hAnsi="微软雅黑" w:eastAsia="微软雅黑" w:cs="Times New Roman"/>
          <w:sz w:val="21"/>
          <w:szCs w:val="21"/>
        </w:rPr>
        <w:t>合格的供应商应符合政府采购法第二十二条规定的基本资格条件</w:t>
      </w:r>
      <w:r>
        <w:rPr>
          <w:rFonts w:hint="eastAsia" w:ascii="微软雅黑" w:hAnsi="微软雅黑" w:eastAsia="微软雅黑" w:cs="Times New Roman"/>
          <w:sz w:val="21"/>
          <w:szCs w:val="21"/>
        </w:rPr>
        <w:t>：</w:t>
      </w:r>
    </w:p>
    <w:p>
      <w:pPr>
        <w:keepNext w:val="0"/>
        <w:keepLines w:val="0"/>
        <w:pageBreakBefore w:val="0"/>
        <w:widowControl/>
        <w:shd w:val="clear" w:color="auto" w:fill="FFFFFF"/>
        <w:suppressAutoHyphens/>
        <w:kinsoku/>
        <w:wordWrap/>
        <w:overflowPunct/>
        <w:topLinePunct w:val="0"/>
        <w:autoSpaceDE/>
        <w:autoSpaceDN/>
        <w:bidi w:val="0"/>
        <w:adjustRightInd w:val="0"/>
        <w:snapToGrid w:val="0"/>
        <w:spacing w:before="0" w:beforeAutospacing="0" w:after="0" w:afterAutospacing="0" w:line="578" w:lineRule="exact"/>
        <w:ind w:left="0" w:right="0" w:rightChars="0" w:firstLine="420" w:firstLineChars="200"/>
        <w:jc w:val="left"/>
        <w:textAlignment w:val="auto"/>
        <w:rPr>
          <w:rFonts w:hint="eastAsia" w:ascii="微软雅黑" w:hAnsi="微软雅黑" w:eastAsia="微软雅黑" w:cs="Times New Roman"/>
          <w:kern w:val="2"/>
          <w:sz w:val="21"/>
          <w:szCs w:val="21"/>
          <w:lang w:val="en-US" w:eastAsia="zh-CN" w:bidi="ar-SA"/>
        </w:rPr>
      </w:pPr>
      <w:bookmarkStart w:id="22" w:name="_Toc28087"/>
      <w:bookmarkStart w:id="23" w:name="_Toc17849"/>
      <w:r>
        <w:rPr>
          <w:rFonts w:hint="eastAsia" w:ascii="微软雅黑" w:hAnsi="微软雅黑" w:eastAsia="微软雅黑" w:cs="Times New Roman"/>
          <w:kern w:val="2"/>
          <w:sz w:val="21"/>
          <w:szCs w:val="21"/>
          <w:lang w:val="en-US" w:eastAsia="zh-CN" w:bidi="ar-SA"/>
        </w:rPr>
        <w:t>1. 具有独立承担民事责任的能力；</w:t>
      </w:r>
    </w:p>
    <w:p>
      <w:pPr>
        <w:keepNext w:val="0"/>
        <w:keepLines w:val="0"/>
        <w:pageBreakBefore w:val="0"/>
        <w:widowControl/>
        <w:shd w:val="clear" w:color="auto" w:fill="FFFFFF"/>
        <w:suppressAutoHyphens/>
        <w:kinsoku/>
        <w:wordWrap/>
        <w:overflowPunct/>
        <w:topLinePunct w:val="0"/>
        <w:autoSpaceDE/>
        <w:autoSpaceDN/>
        <w:bidi w:val="0"/>
        <w:adjustRightInd w:val="0"/>
        <w:snapToGrid w:val="0"/>
        <w:spacing w:before="0" w:beforeAutospacing="0" w:after="0" w:afterAutospacing="0" w:line="578" w:lineRule="exact"/>
        <w:ind w:left="0" w:right="0" w:rightChars="0" w:firstLine="420" w:firstLineChars="200"/>
        <w:jc w:val="left"/>
        <w:textAlignment w:val="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2. 具有良好的商业信誉和健全的财务会计制度；（可提供诚信声明承诺函）</w:t>
      </w:r>
    </w:p>
    <w:p>
      <w:pPr>
        <w:keepNext w:val="0"/>
        <w:keepLines w:val="0"/>
        <w:pageBreakBefore w:val="0"/>
        <w:widowControl/>
        <w:shd w:val="clear" w:color="auto" w:fill="FFFFFF"/>
        <w:suppressAutoHyphens/>
        <w:kinsoku/>
        <w:wordWrap/>
        <w:overflowPunct/>
        <w:topLinePunct w:val="0"/>
        <w:autoSpaceDE/>
        <w:autoSpaceDN/>
        <w:bidi w:val="0"/>
        <w:adjustRightInd w:val="0"/>
        <w:snapToGrid w:val="0"/>
        <w:spacing w:before="0" w:beforeAutospacing="0" w:after="0" w:afterAutospacing="0" w:line="578" w:lineRule="exact"/>
        <w:ind w:left="0" w:right="0" w:rightChars="0" w:firstLine="420" w:firstLineChars="200"/>
        <w:jc w:val="left"/>
        <w:textAlignment w:val="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3. 具有履行合同所必需的设备和专业技术能力；（可提供诚信声明承诺函）</w:t>
      </w:r>
    </w:p>
    <w:p>
      <w:pPr>
        <w:keepNext w:val="0"/>
        <w:keepLines w:val="0"/>
        <w:pageBreakBefore w:val="0"/>
        <w:widowControl/>
        <w:shd w:val="clear" w:color="auto" w:fill="FFFFFF"/>
        <w:suppressAutoHyphens/>
        <w:kinsoku/>
        <w:wordWrap/>
        <w:overflowPunct/>
        <w:topLinePunct w:val="0"/>
        <w:autoSpaceDE/>
        <w:autoSpaceDN/>
        <w:bidi w:val="0"/>
        <w:adjustRightInd w:val="0"/>
        <w:snapToGrid w:val="0"/>
        <w:spacing w:before="0" w:beforeAutospacing="0" w:after="0" w:afterAutospacing="0" w:line="578" w:lineRule="exact"/>
        <w:ind w:left="0" w:right="0" w:rightChars="0" w:firstLine="420" w:firstLineChars="200"/>
        <w:jc w:val="left"/>
        <w:textAlignment w:val="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4. 有依法缴纳税收和社会保障资金的良好记录；（可提供诚信声明承诺函）</w:t>
      </w:r>
    </w:p>
    <w:p>
      <w:pPr>
        <w:keepNext w:val="0"/>
        <w:keepLines w:val="0"/>
        <w:pageBreakBefore w:val="0"/>
        <w:widowControl/>
        <w:shd w:val="clear" w:color="auto" w:fill="FFFFFF"/>
        <w:suppressAutoHyphens/>
        <w:kinsoku/>
        <w:wordWrap/>
        <w:overflowPunct/>
        <w:topLinePunct w:val="0"/>
        <w:autoSpaceDE/>
        <w:autoSpaceDN/>
        <w:bidi w:val="0"/>
        <w:adjustRightInd w:val="0"/>
        <w:snapToGrid w:val="0"/>
        <w:spacing w:before="0" w:beforeAutospacing="0" w:after="0" w:afterAutospacing="0" w:line="578" w:lineRule="exact"/>
        <w:ind w:left="0" w:right="0" w:rightChars="0" w:firstLine="420" w:firstLineChars="200"/>
        <w:jc w:val="left"/>
        <w:textAlignment w:val="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5. 参加政府采购活动前三年内，在经营活动中没有重大违法记录；（可提供诚信声明承诺函）</w:t>
      </w:r>
    </w:p>
    <w:p>
      <w:pPr>
        <w:keepNext w:val="0"/>
        <w:keepLines w:val="0"/>
        <w:pageBreakBefore w:val="0"/>
        <w:widowControl/>
        <w:shd w:val="clear" w:color="auto" w:fill="FFFFFF"/>
        <w:suppressAutoHyphens/>
        <w:kinsoku/>
        <w:wordWrap/>
        <w:overflowPunct/>
        <w:topLinePunct w:val="0"/>
        <w:autoSpaceDE/>
        <w:autoSpaceDN/>
        <w:bidi w:val="0"/>
        <w:adjustRightInd w:val="0"/>
        <w:snapToGrid w:val="0"/>
        <w:spacing w:before="0" w:beforeAutospacing="0" w:after="0" w:afterAutospacing="0" w:line="578" w:lineRule="exact"/>
        <w:ind w:left="0" w:right="0" w:rightChars="0" w:firstLine="420" w:firstLineChars="200"/>
        <w:jc w:val="left"/>
        <w:textAlignment w:val="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6. 法律、行政法规规定的其他条件。</w:t>
      </w:r>
    </w:p>
    <w:p>
      <w:pPr>
        <w:keepNext/>
        <w:keepLines/>
        <w:pageBreakBefore w:val="0"/>
        <w:widowControl w:val="0"/>
        <w:kinsoku/>
        <w:wordWrap/>
        <w:overflowPunct/>
        <w:topLinePunct w:val="0"/>
        <w:autoSpaceDE/>
        <w:autoSpaceDN/>
        <w:bidi w:val="0"/>
        <w:adjustRightInd w:val="0"/>
        <w:snapToGrid w:val="0"/>
        <w:spacing w:line="578" w:lineRule="exact"/>
        <w:ind w:firstLine="480" w:firstLineChars="200"/>
        <w:jc w:val="both"/>
        <w:textAlignment w:val="auto"/>
        <w:outlineLvl w:val="1"/>
        <w:rPr>
          <w:rFonts w:ascii="微软雅黑" w:hAnsi="微软雅黑" w:eastAsia="微软雅黑" w:cs="Times New Roman"/>
          <w:b/>
          <w:kern w:val="2"/>
          <w:sz w:val="24"/>
          <w:szCs w:val="20"/>
          <w:lang w:val="en-US" w:eastAsia="zh-CN" w:bidi="ar-SA"/>
        </w:rPr>
      </w:pPr>
      <w:r>
        <w:rPr>
          <w:rFonts w:ascii="微软雅黑" w:hAnsi="微软雅黑" w:eastAsia="微软雅黑" w:cs="Times New Roman"/>
          <w:b/>
          <w:kern w:val="2"/>
          <w:sz w:val="24"/>
          <w:szCs w:val="20"/>
          <w:lang w:val="en-US" w:eastAsia="zh-CN" w:bidi="ar-SA"/>
        </w:rPr>
        <w:t>三</w:t>
      </w:r>
      <w:r>
        <w:rPr>
          <w:rFonts w:hint="eastAsia" w:ascii="微软雅黑" w:hAnsi="微软雅黑" w:eastAsia="微软雅黑" w:cs="Times New Roman"/>
          <w:b/>
          <w:kern w:val="2"/>
          <w:sz w:val="24"/>
          <w:szCs w:val="20"/>
          <w:lang w:val="en-US" w:eastAsia="zh-CN" w:bidi="ar-SA"/>
        </w:rPr>
        <w:t>、评比</w:t>
      </w:r>
      <w:r>
        <w:rPr>
          <w:rFonts w:ascii="微软雅黑" w:hAnsi="微软雅黑" w:eastAsia="微软雅黑" w:cs="Times New Roman"/>
          <w:b/>
          <w:kern w:val="2"/>
          <w:sz w:val="24"/>
          <w:szCs w:val="20"/>
          <w:lang w:val="en-US" w:eastAsia="zh-CN" w:bidi="ar-SA"/>
        </w:rPr>
        <w:t>有关说明</w:t>
      </w:r>
      <w:bookmarkEnd w:id="21"/>
      <w:bookmarkEnd w:id="22"/>
      <w:bookmarkEnd w:id="23"/>
    </w:p>
    <w:p>
      <w:pPr>
        <w:keepNext w:val="0"/>
        <w:keepLines w:val="0"/>
        <w:pageBreakBefore w:val="0"/>
        <w:widowControl/>
        <w:shd w:val="clear" w:color="auto" w:fill="FFFFFF"/>
        <w:suppressAutoHyphens/>
        <w:kinsoku/>
        <w:wordWrap/>
        <w:overflowPunct/>
        <w:topLinePunct w:val="0"/>
        <w:autoSpaceDE/>
        <w:autoSpaceDN/>
        <w:bidi w:val="0"/>
        <w:adjustRightInd w:val="0"/>
        <w:snapToGrid w:val="0"/>
        <w:spacing w:before="0" w:beforeAutospacing="0" w:after="0" w:afterAutospacing="0" w:line="578" w:lineRule="exact"/>
        <w:ind w:left="0" w:right="0" w:rightChars="0" w:firstLine="440" w:firstLineChars="200"/>
        <w:jc w:val="left"/>
        <w:textAlignment w:val="auto"/>
        <w:rPr>
          <w:rFonts w:ascii="微软雅黑" w:hAnsi="微软雅黑" w:eastAsia="微软雅黑" w:cs="Times New Roman"/>
          <w:kern w:val="0"/>
          <w:sz w:val="22"/>
          <w:szCs w:val="20"/>
          <w:lang w:val="en-US" w:eastAsia="zh-CN" w:bidi="ar-SA"/>
        </w:rPr>
      </w:pPr>
      <w:r>
        <w:rPr>
          <w:rFonts w:ascii="微软雅黑" w:hAnsi="微软雅黑" w:eastAsia="微软雅黑" w:cs="Times New Roman"/>
          <w:kern w:val="0"/>
          <w:sz w:val="22"/>
          <w:szCs w:val="20"/>
          <w:lang w:val="en-US" w:eastAsia="zh-CN" w:bidi="ar-SA"/>
        </w:rPr>
        <w:t>（一）本项目最高限价为</w:t>
      </w:r>
      <w:r>
        <w:rPr>
          <w:rFonts w:hint="default" w:ascii="微软雅黑" w:hAnsi="微软雅黑" w:eastAsia="微软雅黑" w:cs="Times New Roman"/>
          <w:kern w:val="0"/>
          <w:sz w:val="22"/>
          <w:szCs w:val="20"/>
          <w:lang w:val="en-US" w:eastAsia="zh-CN" w:bidi="ar-SA"/>
        </w:rPr>
        <w:t>10.8</w:t>
      </w:r>
      <w:r>
        <w:rPr>
          <w:rFonts w:ascii="微软雅黑" w:hAnsi="微软雅黑" w:eastAsia="微软雅黑" w:cs="Times New Roman"/>
          <w:kern w:val="0"/>
          <w:sz w:val="22"/>
          <w:szCs w:val="20"/>
          <w:lang w:val="en-US" w:eastAsia="zh-CN" w:bidi="ar-SA"/>
        </w:rPr>
        <w:t>万元（含）以下</w:t>
      </w:r>
      <w:r>
        <w:rPr>
          <w:rFonts w:hint="eastAsia" w:ascii="微软雅黑" w:hAnsi="微软雅黑" w:eastAsia="微软雅黑" w:cs="Times New Roman"/>
          <w:kern w:val="0"/>
          <w:sz w:val="22"/>
          <w:szCs w:val="20"/>
          <w:lang w:val="en-US" w:eastAsia="zh-CN" w:bidi="ar-SA"/>
        </w:rPr>
        <w:t>，服务费用为综合包干价。</w:t>
      </w: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ascii="微软雅黑" w:hAnsi="微软雅黑" w:eastAsia="微软雅黑" w:cs="Times New Roman"/>
          <w:sz w:val="21"/>
          <w:szCs w:val="21"/>
          <w:highlight w:val="none"/>
        </w:rPr>
      </w:pPr>
      <w:r>
        <w:rPr>
          <w:rFonts w:ascii="微软雅黑" w:hAnsi="微软雅黑" w:eastAsia="微软雅黑" w:cs="Times New Roman"/>
          <w:sz w:val="21"/>
          <w:szCs w:val="21"/>
          <w:highlight w:val="none"/>
        </w:rPr>
        <w:t>（二）</w:t>
      </w:r>
      <w:r>
        <w:rPr>
          <w:rFonts w:hint="eastAsia" w:ascii="微软雅黑" w:hAnsi="微软雅黑" w:eastAsia="微软雅黑" w:cs="Times New Roman"/>
          <w:sz w:val="21"/>
          <w:szCs w:val="21"/>
          <w:highlight w:val="none"/>
        </w:rPr>
        <w:t>提交响应</w:t>
      </w:r>
      <w:r>
        <w:rPr>
          <w:rFonts w:ascii="微软雅黑" w:hAnsi="微软雅黑" w:eastAsia="微软雅黑" w:cs="Times New Roman"/>
          <w:sz w:val="21"/>
          <w:szCs w:val="21"/>
          <w:highlight w:val="none"/>
        </w:rPr>
        <w:t>文件地点：重庆市招商投资促进</w:t>
      </w:r>
      <w:r>
        <w:rPr>
          <w:rFonts w:hint="eastAsia" w:ascii="微软雅黑" w:hAnsi="微软雅黑" w:eastAsia="微软雅黑" w:cs="Times New Roman"/>
          <w:sz w:val="21"/>
          <w:szCs w:val="21"/>
          <w:highlight w:val="none"/>
          <w:lang w:eastAsia="zh-CN"/>
        </w:rPr>
        <w:t>局</w:t>
      </w:r>
      <w:r>
        <w:rPr>
          <w:rFonts w:hint="eastAsia" w:ascii="微软雅黑" w:hAnsi="微软雅黑" w:eastAsia="微软雅黑" w:cs="Times New Roman"/>
          <w:sz w:val="21"/>
          <w:szCs w:val="21"/>
          <w:highlight w:val="none"/>
        </w:rPr>
        <w:t>508会议室；</w:t>
      </w: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hint="default" w:ascii="微软雅黑" w:hAnsi="微软雅黑" w:eastAsia="微软雅黑" w:cs="Times New Roman"/>
          <w:sz w:val="21"/>
          <w:szCs w:val="21"/>
          <w:highlight w:val="none"/>
        </w:rPr>
      </w:pPr>
      <w:bookmarkStart w:id="24" w:name="_Toc2049"/>
      <w:bookmarkStart w:id="25" w:name="_Toc8539"/>
      <w:r>
        <w:rPr>
          <w:rFonts w:hint="eastAsia" w:ascii="微软雅黑" w:hAnsi="微软雅黑" w:eastAsia="微软雅黑" w:cs="Times New Roman"/>
          <w:sz w:val="21"/>
          <w:szCs w:val="21"/>
          <w:highlight w:val="none"/>
        </w:rPr>
        <w:t>（三）评比文件公告期限：自采购公告发</w:t>
      </w:r>
      <w:r>
        <w:rPr>
          <w:rFonts w:hint="default" w:ascii="微软雅黑" w:hAnsi="微软雅黑" w:eastAsia="微软雅黑" w:cs="Times New Roman"/>
          <w:sz w:val="21"/>
          <w:szCs w:val="21"/>
          <w:highlight w:val="none"/>
        </w:rPr>
        <w:t>布之日（202</w:t>
      </w:r>
      <w:r>
        <w:rPr>
          <w:rFonts w:hint="eastAsia" w:ascii="微软雅黑" w:hAnsi="微软雅黑" w:eastAsia="微软雅黑" w:cs="Times New Roman"/>
          <w:sz w:val="21"/>
          <w:szCs w:val="21"/>
          <w:highlight w:val="none"/>
          <w:lang w:val="en-US" w:eastAsia="zh-CN"/>
        </w:rPr>
        <w:t>3</w:t>
      </w:r>
      <w:r>
        <w:rPr>
          <w:rFonts w:hint="default" w:ascii="微软雅黑" w:hAnsi="微软雅黑" w:eastAsia="微软雅黑" w:cs="Times New Roman"/>
          <w:sz w:val="21"/>
          <w:szCs w:val="21"/>
          <w:highlight w:val="none"/>
        </w:rPr>
        <w:t>年</w:t>
      </w:r>
      <w:r>
        <w:rPr>
          <w:rFonts w:hint="default" w:ascii="微软雅黑" w:hAnsi="微软雅黑" w:eastAsia="微软雅黑" w:cs="Times New Roman"/>
          <w:sz w:val="21"/>
          <w:szCs w:val="21"/>
          <w:highlight w:val="none"/>
          <w:lang w:val="en-US" w:eastAsia="zh-CN"/>
        </w:rPr>
        <w:t>5</w:t>
      </w:r>
      <w:r>
        <w:rPr>
          <w:rFonts w:hint="default" w:ascii="微软雅黑" w:hAnsi="微软雅黑" w:eastAsia="微软雅黑" w:cs="Times New Roman"/>
          <w:sz w:val="21"/>
          <w:szCs w:val="21"/>
          <w:highlight w:val="none"/>
        </w:rPr>
        <w:t>月</w:t>
      </w:r>
      <w:r>
        <w:rPr>
          <w:rFonts w:hint="default" w:ascii="微软雅黑" w:hAnsi="微软雅黑" w:eastAsia="微软雅黑" w:cs="Times New Roman"/>
          <w:sz w:val="21"/>
          <w:szCs w:val="21"/>
          <w:highlight w:val="none"/>
          <w:lang w:val="en-US" w:eastAsia="zh-CN"/>
        </w:rPr>
        <w:t>15</w:t>
      </w:r>
      <w:r>
        <w:rPr>
          <w:rFonts w:hint="default" w:ascii="微软雅黑" w:hAnsi="微软雅黑" w:eastAsia="微软雅黑" w:cs="Times New Roman"/>
          <w:sz w:val="21"/>
          <w:szCs w:val="21"/>
          <w:highlight w:val="none"/>
        </w:rPr>
        <w:t>日）</w:t>
      </w:r>
      <w:r>
        <w:rPr>
          <w:rFonts w:hint="default" w:ascii="微软雅黑" w:hAnsi="微软雅黑" w:eastAsia="微软雅黑" w:cs="Times New Roman"/>
          <w:sz w:val="21"/>
          <w:szCs w:val="21"/>
          <w:highlight w:val="none"/>
          <w:lang w:eastAsia="zh-CN"/>
        </w:rPr>
        <w:t>至</w:t>
      </w:r>
      <w:r>
        <w:rPr>
          <w:rFonts w:hint="default" w:ascii="微软雅黑" w:hAnsi="微软雅黑" w:eastAsia="微软雅黑" w:cs="Times New Roman"/>
          <w:sz w:val="21"/>
          <w:szCs w:val="21"/>
          <w:highlight w:val="none"/>
        </w:rPr>
        <w:t>202</w:t>
      </w:r>
      <w:r>
        <w:rPr>
          <w:rFonts w:hint="eastAsia" w:ascii="微软雅黑" w:hAnsi="微软雅黑" w:eastAsia="微软雅黑" w:cs="Times New Roman"/>
          <w:sz w:val="21"/>
          <w:szCs w:val="21"/>
          <w:highlight w:val="none"/>
          <w:lang w:val="en-US" w:eastAsia="zh-CN"/>
        </w:rPr>
        <w:t>3</w:t>
      </w:r>
      <w:r>
        <w:rPr>
          <w:rFonts w:hint="default" w:ascii="微软雅黑" w:hAnsi="微软雅黑" w:eastAsia="微软雅黑" w:cs="Times New Roman"/>
          <w:sz w:val="21"/>
          <w:szCs w:val="21"/>
          <w:highlight w:val="none"/>
        </w:rPr>
        <w:t>年</w:t>
      </w:r>
      <w:r>
        <w:rPr>
          <w:rFonts w:hint="default" w:ascii="微软雅黑" w:hAnsi="微软雅黑" w:eastAsia="微软雅黑" w:cs="Times New Roman"/>
          <w:sz w:val="21"/>
          <w:szCs w:val="21"/>
          <w:highlight w:val="none"/>
          <w:lang w:val="en-US" w:eastAsia="zh-CN"/>
        </w:rPr>
        <w:t>5</w:t>
      </w:r>
      <w:r>
        <w:rPr>
          <w:rFonts w:hint="default" w:ascii="微软雅黑" w:hAnsi="微软雅黑" w:eastAsia="微软雅黑" w:cs="Times New Roman"/>
          <w:sz w:val="21"/>
          <w:szCs w:val="21"/>
          <w:highlight w:val="none"/>
        </w:rPr>
        <w:t>月</w:t>
      </w:r>
      <w:r>
        <w:rPr>
          <w:rFonts w:hint="default" w:ascii="微软雅黑" w:hAnsi="微软雅黑" w:eastAsia="微软雅黑" w:cs="Times New Roman"/>
          <w:sz w:val="21"/>
          <w:szCs w:val="21"/>
          <w:highlight w:val="none"/>
          <w:lang w:val="en-US" w:eastAsia="zh-CN"/>
        </w:rPr>
        <w:t>17</w:t>
      </w:r>
      <w:r>
        <w:rPr>
          <w:rFonts w:hint="default" w:ascii="微软雅黑" w:hAnsi="微软雅黑" w:eastAsia="微软雅黑" w:cs="Times New Roman"/>
          <w:sz w:val="21"/>
          <w:szCs w:val="21"/>
          <w:highlight w:val="none"/>
        </w:rPr>
        <w:t>日；</w:t>
      </w: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hint="eastAsia" w:ascii="微软雅黑" w:hAnsi="微软雅黑" w:eastAsia="微软雅黑" w:cs="Times New Roman"/>
          <w:sz w:val="21"/>
          <w:szCs w:val="21"/>
          <w:highlight w:val="none"/>
        </w:rPr>
      </w:pPr>
      <w:r>
        <w:rPr>
          <w:rFonts w:ascii="微软雅黑" w:hAnsi="微软雅黑" w:eastAsia="微软雅黑" w:cs="Times New Roman"/>
          <w:sz w:val="21"/>
          <w:szCs w:val="21"/>
          <w:highlight w:val="none"/>
        </w:rPr>
        <w:t>（</w:t>
      </w:r>
      <w:r>
        <w:rPr>
          <w:rFonts w:hint="eastAsia" w:ascii="微软雅黑" w:hAnsi="微软雅黑" w:eastAsia="微软雅黑" w:cs="Times New Roman"/>
          <w:sz w:val="21"/>
          <w:szCs w:val="21"/>
          <w:highlight w:val="none"/>
        </w:rPr>
        <w:t>四</w:t>
      </w:r>
      <w:r>
        <w:rPr>
          <w:rFonts w:ascii="微软雅黑" w:hAnsi="微软雅黑" w:eastAsia="微软雅黑" w:cs="Times New Roman"/>
          <w:sz w:val="21"/>
          <w:szCs w:val="21"/>
          <w:highlight w:val="none"/>
        </w:rPr>
        <w:t>）响应文件递交开始时间：</w:t>
      </w:r>
      <w:r>
        <w:rPr>
          <w:rFonts w:hint="default" w:ascii="微软雅黑" w:hAnsi="微软雅黑" w:eastAsia="微软雅黑" w:cs="Times New Roman"/>
          <w:sz w:val="21"/>
          <w:szCs w:val="21"/>
          <w:highlight w:val="none"/>
        </w:rPr>
        <w:t>202</w:t>
      </w:r>
      <w:r>
        <w:rPr>
          <w:rFonts w:hint="eastAsia" w:ascii="微软雅黑" w:hAnsi="微软雅黑" w:eastAsia="微软雅黑" w:cs="Times New Roman"/>
          <w:sz w:val="21"/>
          <w:szCs w:val="21"/>
          <w:highlight w:val="none"/>
          <w:lang w:val="en-US" w:eastAsia="zh-CN"/>
        </w:rPr>
        <w:t>3</w:t>
      </w:r>
      <w:r>
        <w:rPr>
          <w:rFonts w:hint="default" w:ascii="微软雅黑" w:hAnsi="微软雅黑" w:eastAsia="微软雅黑" w:cs="Times New Roman"/>
          <w:sz w:val="21"/>
          <w:szCs w:val="21"/>
          <w:highlight w:val="none"/>
        </w:rPr>
        <w:t>年</w:t>
      </w:r>
      <w:r>
        <w:rPr>
          <w:rFonts w:hint="default" w:ascii="微软雅黑" w:hAnsi="微软雅黑" w:eastAsia="微软雅黑" w:cs="Times New Roman"/>
          <w:sz w:val="21"/>
          <w:szCs w:val="21"/>
          <w:highlight w:val="none"/>
          <w:lang w:val="en-US" w:eastAsia="zh-CN"/>
        </w:rPr>
        <w:t>5</w:t>
      </w:r>
      <w:r>
        <w:rPr>
          <w:rFonts w:hint="default" w:ascii="微软雅黑" w:hAnsi="微软雅黑" w:eastAsia="微软雅黑" w:cs="Times New Roman"/>
          <w:sz w:val="21"/>
          <w:szCs w:val="21"/>
          <w:highlight w:val="none"/>
        </w:rPr>
        <w:t>月</w:t>
      </w:r>
      <w:r>
        <w:rPr>
          <w:rFonts w:hint="default" w:ascii="微软雅黑" w:hAnsi="微软雅黑" w:eastAsia="微软雅黑" w:cs="Times New Roman"/>
          <w:sz w:val="21"/>
          <w:szCs w:val="21"/>
          <w:highlight w:val="none"/>
          <w:lang w:val="en-US" w:eastAsia="zh-CN"/>
        </w:rPr>
        <w:t>15</w:t>
      </w:r>
      <w:r>
        <w:rPr>
          <w:rFonts w:hint="default" w:ascii="微软雅黑" w:hAnsi="微软雅黑" w:eastAsia="微软雅黑" w:cs="Times New Roman"/>
          <w:sz w:val="21"/>
          <w:szCs w:val="21"/>
          <w:highlight w:val="none"/>
        </w:rPr>
        <w:t>日</w:t>
      </w:r>
      <w:r>
        <w:rPr>
          <w:rFonts w:hint="eastAsia" w:ascii="微软雅黑" w:hAnsi="微软雅黑" w:eastAsia="微软雅黑" w:cs="Times New Roman"/>
          <w:sz w:val="21"/>
          <w:szCs w:val="21"/>
          <w:highlight w:val="none"/>
          <w:lang w:val="en-US" w:eastAsia="zh-CN"/>
        </w:rPr>
        <w:t>9</w:t>
      </w:r>
      <w:r>
        <w:rPr>
          <w:rFonts w:hint="default" w:ascii="微软雅黑" w:hAnsi="微软雅黑" w:eastAsia="微软雅黑" w:cs="Times New Roman"/>
          <w:sz w:val="21"/>
          <w:szCs w:val="21"/>
          <w:highlight w:val="none"/>
        </w:rPr>
        <w:t>时</w:t>
      </w:r>
      <w:r>
        <w:rPr>
          <w:rFonts w:hint="eastAsia" w:ascii="微软雅黑" w:hAnsi="微软雅黑" w:eastAsia="微软雅黑" w:cs="Times New Roman"/>
          <w:sz w:val="21"/>
          <w:szCs w:val="21"/>
          <w:highlight w:val="none"/>
          <w:lang w:val="en-US" w:eastAsia="zh-CN"/>
        </w:rPr>
        <w:t>00</w:t>
      </w:r>
      <w:r>
        <w:rPr>
          <w:rFonts w:hint="default" w:ascii="微软雅黑" w:hAnsi="微软雅黑" w:eastAsia="微软雅黑" w:cs="Times New Roman"/>
          <w:sz w:val="21"/>
          <w:szCs w:val="21"/>
          <w:highlight w:val="none"/>
        </w:rPr>
        <w:t>分</w:t>
      </w:r>
      <w:r>
        <w:rPr>
          <w:rFonts w:hint="eastAsia" w:ascii="微软雅黑" w:hAnsi="微软雅黑" w:eastAsia="微软雅黑" w:cs="Times New Roman"/>
          <w:sz w:val="21"/>
          <w:szCs w:val="21"/>
          <w:highlight w:val="none"/>
          <w:lang w:eastAsia="zh-CN"/>
        </w:rPr>
        <w:t>（</w:t>
      </w:r>
      <w:r>
        <w:rPr>
          <w:rFonts w:hint="default" w:ascii="微软雅黑" w:hAnsi="微软雅黑" w:eastAsia="微软雅黑" w:cs="Times New Roman"/>
          <w:sz w:val="21"/>
          <w:szCs w:val="21"/>
          <w:highlight w:val="none"/>
        </w:rPr>
        <w:t>北京时间</w:t>
      </w:r>
      <w:r>
        <w:rPr>
          <w:rFonts w:hint="eastAsia" w:ascii="微软雅黑" w:hAnsi="微软雅黑" w:eastAsia="微软雅黑" w:cs="Times New Roman"/>
          <w:sz w:val="21"/>
          <w:szCs w:val="21"/>
          <w:highlight w:val="none"/>
          <w:lang w:eastAsia="zh-CN"/>
        </w:rPr>
        <w:t>）</w:t>
      </w:r>
      <w:r>
        <w:rPr>
          <w:rFonts w:hint="eastAsia" w:ascii="微软雅黑" w:hAnsi="微软雅黑" w:eastAsia="微软雅黑" w:cs="Times New Roman"/>
          <w:sz w:val="21"/>
          <w:szCs w:val="21"/>
          <w:highlight w:val="none"/>
        </w:rPr>
        <w:t>；</w:t>
      </w: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ascii="微软雅黑" w:hAnsi="微软雅黑" w:eastAsia="微软雅黑" w:cs="Times New Roman"/>
          <w:sz w:val="21"/>
          <w:szCs w:val="21"/>
          <w:highlight w:val="none"/>
        </w:rPr>
      </w:pPr>
      <w:r>
        <w:rPr>
          <w:rFonts w:ascii="微软雅黑" w:hAnsi="微软雅黑" w:eastAsia="微软雅黑" w:cs="Times New Roman"/>
          <w:sz w:val="21"/>
          <w:szCs w:val="21"/>
          <w:highlight w:val="none"/>
        </w:rPr>
        <w:t>（</w:t>
      </w:r>
      <w:r>
        <w:rPr>
          <w:rFonts w:hint="eastAsia" w:ascii="微软雅黑" w:hAnsi="微软雅黑" w:eastAsia="微软雅黑" w:cs="Times New Roman"/>
          <w:sz w:val="21"/>
          <w:szCs w:val="21"/>
          <w:highlight w:val="none"/>
        </w:rPr>
        <w:t>五</w:t>
      </w:r>
      <w:r>
        <w:rPr>
          <w:rFonts w:ascii="微软雅黑" w:hAnsi="微软雅黑" w:eastAsia="微软雅黑" w:cs="Times New Roman"/>
          <w:sz w:val="21"/>
          <w:szCs w:val="21"/>
          <w:highlight w:val="none"/>
        </w:rPr>
        <w:t>）响应文件递交截止时间：</w:t>
      </w:r>
      <w:r>
        <w:rPr>
          <w:rFonts w:hint="default" w:ascii="微软雅黑" w:hAnsi="微软雅黑" w:eastAsia="微软雅黑" w:cs="Times New Roman"/>
          <w:sz w:val="21"/>
          <w:szCs w:val="21"/>
          <w:highlight w:val="none"/>
        </w:rPr>
        <w:t>202</w:t>
      </w:r>
      <w:r>
        <w:rPr>
          <w:rFonts w:hint="eastAsia" w:ascii="微软雅黑" w:hAnsi="微软雅黑" w:eastAsia="微软雅黑" w:cs="Times New Roman"/>
          <w:sz w:val="21"/>
          <w:szCs w:val="21"/>
          <w:highlight w:val="none"/>
          <w:lang w:val="en-US" w:eastAsia="zh-CN"/>
        </w:rPr>
        <w:t>3</w:t>
      </w:r>
      <w:r>
        <w:rPr>
          <w:rFonts w:hint="default" w:ascii="微软雅黑" w:hAnsi="微软雅黑" w:eastAsia="微软雅黑" w:cs="Times New Roman"/>
          <w:sz w:val="21"/>
          <w:szCs w:val="21"/>
          <w:highlight w:val="none"/>
        </w:rPr>
        <w:t>年</w:t>
      </w:r>
      <w:r>
        <w:rPr>
          <w:rFonts w:hint="default" w:ascii="微软雅黑" w:hAnsi="微软雅黑" w:eastAsia="微软雅黑" w:cs="Times New Roman"/>
          <w:sz w:val="21"/>
          <w:szCs w:val="21"/>
          <w:highlight w:val="none"/>
          <w:lang w:val="en-US" w:eastAsia="zh-CN"/>
        </w:rPr>
        <w:t>5</w:t>
      </w:r>
      <w:r>
        <w:rPr>
          <w:rFonts w:hint="default" w:ascii="微软雅黑" w:hAnsi="微软雅黑" w:eastAsia="微软雅黑" w:cs="Times New Roman"/>
          <w:sz w:val="21"/>
          <w:szCs w:val="21"/>
          <w:highlight w:val="none"/>
        </w:rPr>
        <w:t>月</w:t>
      </w:r>
      <w:r>
        <w:rPr>
          <w:rFonts w:hint="default" w:ascii="微软雅黑" w:hAnsi="微软雅黑" w:eastAsia="微软雅黑" w:cs="Times New Roman"/>
          <w:sz w:val="21"/>
          <w:szCs w:val="21"/>
          <w:highlight w:val="none"/>
          <w:lang w:val="en-US"/>
        </w:rPr>
        <w:t>17</w:t>
      </w:r>
      <w:r>
        <w:rPr>
          <w:rFonts w:hint="default" w:ascii="微软雅黑" w:hAnsi="微软雅黑" w:eastAsia="微软雅黑" w:cs="Times New Roman"/>
          <w:sz w:val="21"/>
          <w:szCs w:val="21"/>
          <w:highlight w:val="none"/>
        </w:rPr>
        <w:t>日18时00分</w:t>
      </w:r>
      <w:r>
        <w:rPr>
          <w:rFonts w:hint="eastAsia" w:ascii="微软雅黑" w:hAnsi="微软雅黑" w:eastAsia="微软雅黑" w:cs="Times New Roman"/>
          <w:sz w:val="21"/>
          <w:szCs w:val="21"/>
          <w:highlight w:val="none"/>
          <w:lang w:eastAsia="zh-CN"/>
        </w:rPr>
        <w:t>（</w:t>
      </w:r>
      <w:r>
        <w:rPr>
          <w:rFonts w:hint="default" w:ascii="微软雅黑" w:hAnsi="微软雅黑" w:eastAsia="微软雅黑" w:cs="Times New Roman"/>
          <w:sz w:val="21"/>
          <w:szCs w:val="21"/>
          <w:highlight w:val="none"/>
        </w:rPr>
        <w:t>北京时间</w:t>
      </w:r>
      <w:r>
        <w:rPr>
          <w:rFonts w:hint="eastAsia" w:ascii="微软雅黑" w:hAnsi="微软雅黑" w:eastAsia="微软雅黑" w:cs="Times New Roman"/>
          <w:sz w:val="21"/>
          <w:szCs w:val="21"/>
          <w:highlight w:val="none"/>
          <w:lang w:eastAsia="zh-CN"/>
        </w:rPr>
        <w:t>）</w:t>
      </w:r>
      <w:r>
        <w:rPr>
          <w:rFonts w:hint="default" w:ascii="微软雅黑" w:hAnsi="微软雅黑" w:eastAsia="微软雅黑" w:cs="Times New Roman"/>
          <w:sz w:val="21"/>
          <w:szCs w:val="21"/>
          <w:highlight w:val="none"/>
        </w:rPr>
        <w:t>；</w:t>
      </w: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hint="default" w:ascii="微软雅黑" w:hAnsi="微软雅黑" w:eastAsia="微软雅黑" w:cs="Times New Roman"/>
          <w:sz w:val="21"/>
          <w:szCs w:val="21"/>
          <w:highlight w:val="none"/>
        </w:rPr>
      </w:pPr>
      <w:r>
        <w:rPr>
          <w:rFonts w:hint="eastAsia" w:ascii="微软雅黑" w:hAnsi="微软雅黑" w:eastAsia="微软雅黑" w:cs="Times New Roman"/>
          <w:sz w:val="21"/>
          <w:szCs w:val="21"/>
          <w:highlight w:val="none"/>
        </w:rPr>
        <w:t>（六）评比时</w:t>
      </w:r>
      <w:r>
        <w:rPr>
          <w:rFonts w:hint="default" w:ascii="Times New Roman" w:hAnsi="Times New Roman" w:eastAsia="微软雅黑" w:cs="Times New Roman"/>
          <w:sz w:val="21"/>
          <w:szCs w:val="21"/>
          <w:highlight w:val="none"/>
        </w:rPr>
        <w:t>间：</w:t>
      </w:r>
      <w:r>
        <w:rPr>
          <w:rFonts w:hint="default" w:ascii="微软雅黑" w:hAnsi="微软雅黑" w:eastAsia="微软雅黑" w:cs="Times New Roman"/>
          <w:sz w:val="21"/>
          <w:szCs w:val="21"/>
          <w:highlight w:val="none"/>
        </w:rPr>
        <w:t>202</w:t>
      </w:r>
      <w:r>
        <w:rPr>
          <w:rFonts w:hint="eastAsia" w:ascii="微软雅黑" w:hAnsi="微软雅黑" w:eastAsia="微软雅黑" w:cs="Times New Roman"/>
          <w:sz w:val="21"/>
          <w:szCs w:val="21"/>
          <w:highlight w:val="none"/>
          <w:lang w:val="en-US" w:eastAsia="zh-CN"/>
        </w:rPr>
        <w:t>3</w:t>
      </w:r>
      <w:r>
        <w:rPr>
          <w:rFonts w:hint="default" w:ascii="微软雅黑" w:hAnsi="微软雅黑" w:eastAsia="微软雅黑" w:cs="Times New Roman"/>
          <w:sz w:val="21"/>
          <w:szCs w:val="21"/>
          <w:highlight w:val="none"/>
        </w:rPr>
        <w:t>年</w:t>
      </w:r>
      <w:r>
        <w:rPr>
          <w:rFonts w:hint="default" w:ascii="微软雅黑" w:hAnsi="微软雅黑" w:eastAsia="微软雅黑" w:cs="Times New Roman"/>
          <w:sz w:val="21"/>
          <w:szCs w:val="21"/>
          <w:highlight w:val="none"/>
          <w:lang w:val="en-US" w:eastAsia="zh-CN"/>
        </w:rPr>
        <w:t>5</w:t>
      </w:r>
      <w:r>
        <w:rPr>
          <w:rFonts w:hint="default" w:ascii="微软雅黑" w:hAnsi="微软雅黑" w:eastAsia="微软雅黑" w:cs="Times New Roman"/>
          <w:sz w:val="21"/>
          <w:szCs w:val="21"/>
          <w:highlight w:val="none"/>
        </w:rPr>
        <w:t>月</w:t>
      </w:r>
      <w:r>
        <w:rPr>
          <w:rFonts w:hint="default" w:ascii="微软雅黑" w:hAnsi="微软雅黑" w:eastAsia="微软雅黑" w:cs="Times New Roman"/>
          <w:sz w:val="21"/>
          <w:szCs w:val="21"/>
          <w:highlight w:val="none"/>
          <w:lang w:val="en-US" w:eastAsia="zh-CN"/>
        </w:rPr>
        <w:t>18</w:t>
      </w:r>
      <w:r>
        <w:rPr>
          <w:rFonts w:hint="default" w:ascii="微软雅黑" w:hAnsi="微软雅黑" w:eastAsia="微软雅黑" w:cs="Times New Roman"/>
          <w:sz w:val="21"/>
          <w:szCs w:val="21"/>
          <w:highlight w:val="none"/>
        </w:rPr>
        <w:t>日北京时间10时00分</w:t>
      </w:r>
      <w:r>
        <w:rPr>
          <w:rFonts w:hint="eastAsia" w:ascii="微软雅黑" w:hAnsi="微软雅黑" w:eastAsia="微软雅黑" w:cs="Times New Roman"/>
          <w:sz w:val="21"/>
          <w:szCs w:val="21"/>
          <w:highlight w:val="none"/>
          <w:lang w:eastAsia="zh-CN"/>
        </w:rPr>
        <w:t>（暂定）</w:t>
      </w:r>
      <w:r>
        <w:rPr>
          <w:rFonts w:hint="default" w:ascii="微软雅黑" w:hAnsi="微软雅黑" w:eastAsia="微软雅黑" w:cs="Times New Roman"/>
          <w:sz w:val="21"/>
          <w:szCs w:val="21"/>
          <w:highlight w:val="none"/>
        </w:rPr>
        <w:t>；</w:t>
      </w: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ascii="微软雅黑" w:hAnsi="微软雅黑" w:eastAsia="微软雅黑" w:cs="Times New Roman"/>
          <w:sz w:val="21"/>
          <w:szCs w:val="21"/>
          <w:highlight w:val="none"/>
        </w:rPr>
      </w:pPr>
      <w:r>
        <w:rPr>
          <w:rFonts w:hint="eastAsia" w:ascii="微软雅黑" w:hAnsi="微软雅黑" w:eastAsia="微软雅黑" w:cs="Times New Roman"/>
          <w:sz w:val="21"/>
          <w:szCs w:val="21"/>
          <w:highlight w:val="none"/>
        </w:rPr>
        <w:t>（七）评比</w:t>
      </w:r>
      <w:r>
        <w:rPr>
          <w:rFonts w:ascii="微软雅黑" w:hAnsi="微软雅黑" w:eastAsia="微软雅黑" w:cs="Times New Roman"/>
          <w:sz w:val="21"/>
          <w:szCs w:val="21"/>
          <w:highlight w:val="none"/>
        </w:rPr>
        <w:t>地点</w:t>
      </w:r>
      <w:r>
        <w:rPr>
          <w:rFonts w:hint="eastAsia" w:ascii="微软雅黑" w:hAnsi="微软雅黑" w:eastAsia="微软雅黑" w:cs="Times New Roman"/>
          <w:sz w:val="21"/>
          <w:szCs w:val="21"/>
          <w:highlight w:val="none"/>
        </w:rPr>
        <w:t>：同提交响应文件地点。</w:t>
      </w:r>
    </w:p>
    <w:p>
      <w:pPr>
        <w:keepNext/>
        <w:keepLines/>
        <w:pageBreakBefore w:val="0"/>
        <w:widowControl w:val="0"/>
        <w:kinsoku/>
        <w:wordWrap/>
        <w:overflowPunct/>
        <w:topLinePunct w:val="0"/>
        <w:autoSpaceDE/>
        <w:autoSpaceDN/>
        <w:bidi w:val="0"/>
        <w:adjustRightInd w:val="0"/>
        <w:snapToGrid w:val="0"/>
        <w:spacing w:line="578" w:lineRule="exact"/>
        <w:ind w:firstLine="480" w:firstLineChars="200"/>
        <w:jc w:val="both"/>
        <w:textAlignment w:val="auto"/>
        <w:outlineLvl w:val="1"/>
        <w:rPr>
          <w:rFonts w:ascii="微软雅黑" w:hAnsi="微软雅黑" w:eastAsia="微软雅黑" w:cs="Times New Roman"/>
          <w:b/>
          <w:kern w:val="2"/>
          <w:sz w:val="24"/>
          <w:szCs w:val="20"/>
          <w:lang w:val="en-US" w:eastAsia="zh-CN" w:bidi="ar-SA"/>
        </w:rPr>
      </w:pPr>
      <w:r>
        <w:rPr>
          <w:rFonts w:hint="eastAsia" w:ascii="微软雅黑" w:hAnsi="微软雅黑" w:eastAsia="微软雅黑" w:cs="Times New Roman"/>
          <w:b/>
          <w:kern w:val="2"/>
          <w:sz w:val="24"/>
          <w:szCs w:val="20"/>
          <w:lang w:val="en-US" w:eastAsia="zh-CN" w:bidi="ar-SA"/>
        </w:rPr>
        <w:t>四、其他</w:t>
      </w:r>
      <w:r>
        <w:rPr>
          <w:rFonts w:ascii="微软雅黑" w:hAnsi="微软雅黑" w:eastAsia="微软雅黑" w:cs="Times New Roman"/>
          <w:b/>
          <w:kern w:val="2"/>
          <w:sz w:val="24"/>
          <w:szCs w:val="20"/>
          <w:lang w:val="en-US" w:eastAsia="zh-CN" w:bidi="ar-SA"/>
        </w:rPr>
        <w:t>有关规定</w:t>
      </w:r>
      <w:bookmarkEnd w:id="24"/>
      <w:bookmarkEnd w:id="25"/>
    </w:p>
    <w:p>
      <w:pPr>
        <w:pageBreakBefore w:val="0"/>
        <w:widowControl w:val="0"/>
        <w:kinsoku/>
        <w:wordWrap/>
        <w:overflowPunct/>
        <w:topLinePunct w:val="0"/>
        <w:autoSpaceDE/>
        <w:autoSpaceDN/>
        <w:bidi w:val="0"/>
        <w:snapToGrid w:val="0"/>
        <w:spacing w:line="578" w:lineRule="exact"/>
        <w:ind w:firstLine="420" w:firstLineChars="200"/>
        <w:textAlignment w:val="auto"/>
        <w:rPr>
          <w:rFonts w:ascii="微软雅黑" w:hAnsi="微软雅黑" w:eastAsia="微软雅黑" w:cs="Times New Roman"/>
          <w:sz w:val="21"/>
          <w:szCs w:val="21"/>
        </w:rPr>
      </w:pPr>
      <w:r>
        <w:rPr>
          <w:rFonts w:hint="eastAsia" w:ascii="微软雅黑" w:hAnsi="微软雅黑" w:eastAsia="微软雅黑" w:cs="Times New Roman"/>
          <w:sz w:val="21"/>
          <w:szCs w:val="21"/>
        </w:rPr>
        <w:t>（一）单位负责人为同一人或者存在直接控股、管理关系的不同供应商，不得参加同一合同项（分包）下的政府采购活动，否则均为无效响应。</w:t>
      </w:r>
    </w:p>
    <w:p>
      <w:pPr>
        <w:pageBreakBefore w:val="0"/>
        <w:widowControl w:val="0"/>
        <w:kinsoku/>
        <w:wordWrap/>
        <w:overflowPunct/>
        <w:topLinePunct w:val="0"/>
        <w:autoSpaceDE/>
        <w:autoSpaceDN/>
        <w:bidi w:val="0"/>
        <w:spacing w:line="57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w:t>
      </w:r>
      <w:r>
        <w:rPr>
          <w:rFonts w:hint="eastAsia" w:ascii="微软雅黑" w:hAnsi="微软雅黑" w:eastAsia="微软雅黑" w:cs="Times New Roman"/>
          <w:sz w:val="21"/>
          <w:szCs w:val="21"/>
        </w:rPr>
        <w:t>二</w:t>
      </w:r>
      <w:r>
        <w:rPr>
          <w:rFonts w:ascii="微软雅黑" w:hAnsi="微软雅黑" w:eastAsia="微软雅黑" w:cs="Times New Roman"/>
          <w:sz w:val="21"/>
          <w:szCs w:val="21"/>
        </w:rPr>
        <w:t>）超过截止时间递交的响应文件，恕不接收。</w:t>
      </w:r>
    </w:p>
    <w:p>
      <w:pPr>
        <w:pageBreakBefore w:val="0"/>
        <w:widowControl w:val="0"/>
        <w:kinsoku/>
        <w:wordWrap/>
        <w:overflowPunct/>
        <w:topLinePunct w:val="0"/>
        <w:autoSpaceDE/>
        <w:autoSpaceDN/>
        <w:bidi w:val="0"/>
        <w:spacing w:line="57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w:t>
      </w:r>
      <w:r>
        <w:rPr>
          <w:rFonts w:hint="eastAsia" w:ascii="微软雅黑" w:hAnsi="微软雅黑" w:eastAsia="微软雅黑" w:cs="Times New Roman"/>
          <w:sz w:val="21"/>
          <w:szCs w:val="21"/>
        </w:rPr>
        <w:t>三</w:t>
      </w:r>
      <w:r>
        <w:rPr>
          <w:rFonts w:ascii="微软雅黑" w:hAnsi="微软雅黑" w:eastAsia="微软雅黑" w:cs="Times New Roman"/>
          <w:sz w:val="21"/>
          <w:szCs w:val="21"/>
        </w:rPr>
        <w:t>）</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费用：无论</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结果如何，供应商参与本项目</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的所有费用均应由供应商自行承担。</w:t>
      </w:r>
    </w:p>
    <w:p>
      <w:pPr>
        <w:pageBreakBefore w:val="0"/>
        <w:widowControl w:val="0"/>
        <w:kinsoku/>
        <w:wordWrap/>
        <w:overflowPunct/>
        <w:topLinePunct w:val="0"/>
        <w:autoSpaceDE/>
        <w:autoSpaceDN/>
        <w:bidi w:val="0"/>
        <w:spacing w:line="57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w:t>
      </w:r>
      <w:r>
        <w:rPr>
          <w:rFonts w:hint="eastAsia" w:ascii="微软雅黑" w:hAnsi="微软雅黑" w:eastAsia="微软雅黑" w:cs="Times New Roman"/>
          <w:sz w:val="21"/>
          <w:szCs w:val="21"/>
        </w:rPr>
        <w:t>四</w:t>
      </w:r>
      <w:r>
        <w:rPr>
          <w:rFonts w:ascii="微软雅黑" w:hAnsi="微软雅黑" w:eastAsia="微软雅黑" w:cs="Times New Roman"/>
          <w:sz w:val="21"/>
          <w:szCs w:val="21"/>
        </w:rPr>
        <w:t>）本项目不接受联合体参与</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w:t>
      </w:r>
    </w:p>
    <w:p>
      <w:pPr>
        <w:pageBreakBefore w:val="0"/>
        <w:widowControl w:val="0"/>
        <w:kinsoku/>
        <w:wordWrap/>
        <w:overflowPunct/>
        <w:topLinePunct w:val="0"/>
        <w:autoSpaceDE/>
        <w:autoSpaceDN/>
        <w:bidi w:val="0"/>
        <w:spacing w:line="578" w:lineRule="exact"/>
        <w:ind w:firstLine="420" w:firstLineChars="200"/>
        <w:textAlignment w:val="auto"/>
        <w:rPr>
          <w:rFonts w:ascii="微软雅黑" w:hAnsi="微软雅黑" w:eastAsia="微软雅黑" w:cs="Times New Roman"/>
          <w:sz w:val="21"/>
          <w:szCs w:val="21"/>
        </w:rPr>
      </w:pPr>
      <w:r>
        <w:rPr>
          <w:rFonts w:hint="eastAsia" w:ascii="微软雅黑" w:hAnsi="微软雅黑" w:eastAsia="微软雅黑" w:cs="Times New Roman"/>
          <w:sz w:val="21"/>
          <w:szCs w:val="21"/>
        </w:rPr>
        <w:t>（五</w:t>
      </w:r>
      <w:r>
        <w:rPr>
          <w:rFonts w:ascii="微软雅黑" w:hAnsi="微软雅黑" w:eastAsia="微软雅黑" w:cs="Times New Roman"/>
          <w:sz w:val="21"/>
          <w:szCs w:val="21"/>
        </w:rPr>
        <w:t>）本项目不接受</w:t>
      </w:r>
      <w:r>
        <w:rPr>
          <w:rFonts w:hint="eastAsia" w:ascii="微软雅黑" w:hAnsi="微软雅黑" w:eastAsia="微软雅黑" w:cs="Times New Roman"/>
          <w:sz w:val="21"/>
          <w:szCs w:val="21"/>
        </w:rPr>
        <w:t>合同</w:t>
      </w:r>
      <w:r>
        <w:rPr>
          <w:rFonts w:ascii="微软雅黑" w:hAnsi="微软雅黑" w:eastAsia="微软雅黑" w:cs="Times New Roman"/>
          <w:sz w:val="21"/>
          <w:szCs w:val="21"/>
        </w:rPr>
        <w:t>分包。</w:t>
      </w:r>
      <w:bookmarkStart w:id="26" w:name="OLE_LINK1"/>
      <w:bookmarkStart w:id="27" w:name="OLE_LINK2"/>
    </w:p>
    <w:p>
      <w:pPr>
        <w:pageBreakBefore w:val="0"/>
        <w:widowControl w:val="0"/>
        <w:kinsoku/>
        <w:wordWrap/>
        <w:overflowPunct/>
        <w:topLinePunct w:val="0"/>
        <w:autoSpaceDE/>
        <w:autoSpaceDN/>
        <w:bidi w:val="0"/>
        <w:spacing w:line="578" w:lineRule="exact"/>
        <w:ind w:firstLine="420" w:firstLineChars="200"/>
        <w:textAlignment w:val="auto"/>
        <w:rPr>
          <w:rFonts w:ascii="微软雅黑" w:hAnsi="微软雅黑" w:eastAsia="微软雅黑" w:cs="Times New Roman"/>
          <w:sz w:val="21"/>
          <w:szCs w:val="21"/>
        </w:rPr>
      </w:pPr>
      <w:r>
        <w:rPr>
          <w:rFonts w:hint="eastAsia" w:ascii="微软雅黑" w:hAnsi="微软雅黑" w:eastAsia="微软雅黑" w:cs="Times New Roman"/>
          <w:sz w:val="21"/>
          <w:szCs w:val="21"/>
        </w:rPr>
        <w:t>（</w:t>
      </w:r>
      <w:r>
        <w:rPr>
          <w:rFonts w:hint="eastAsia" w:ascii="微软雅黑" w:hAnsi="微软雅黑" w:eastAsia="微软雅黑" w:cs="Times New Roman"/>
          <w:sz w:val="21"/>
          <w:szCs w:val="21"/>
          <w:lang w:eastAsia="zh-CN"/>
        </w:rPr>
        <w:t>六</w:t>
      </w:r>
      <w:r>
        <w:rPr>
          <w:rFonts w:ascii="微软雅黑" w:hAnsi="微软雅黑" w:eastAsia="微软雅黑" w:cs="Times New Roman"/>
          <w:sz w:val="21"/>
          <w:szCs w:val="21"/>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26"/>
      <w:bookmarkEnd w:id="27"/>
      <w:r>
        <w:rPr>
          <w:rFonts w:ascii="微软雅黑" w:hAnsi="微软雅黑" w:eastAsia="微软雅黑" w:cs="Times New Roman"/>
          <w:sz w:val="21"/>
          <w:szCs w:val="21"/>
        </w:rPr>
        <w:t>供应商，将拒绝其参与政府采购活动。</w:t>
      </w:r>
    </w:p>
    <w:p>
      <w:pPr>
        <w:pStyle w:val="2"/>
        <w:pageBreakBefore w:val="0"/>
        <w:kinsoku/>
        <w:topLinePunct w:val="0"/>
        <w:autoSpaceDE/>
        <w:autoSpaceDN/>
        <w:bidi w:val="0"/>
        <w:spacing w:line="578" w:lineRule="exact"/>
        <w:textAlignment w:val="auto"/>
        <w:rPr>
          <w:rFonts w:ascii="微软雅黑" w:hAnsi="微软雅黑" w:eastAsia="微软雅黑" w:cs="Times New Roman"/>
          <w:sz w:val="21"/>
          <w:szCs w:val="21"/>
        </w:rPr>
      </w:pPr>
    </w:p>
    <w:p>
      <w:pPr>
        <w:keepNext/>
        <w:keepLines/>
        <w:pageBreakBefore w:val="0"/>
        <w:widowControl w:val="0"/>
        <w:kinsoku/>
        <w:wordWrap/>
        <w:overflowPunct/>
        <w:topLinePunct w:val="0"/>
        <w:autoSpaceDE/>
        <w:autoSpaceDN/>
        <w:bidi w:val="0"/>
        <w:adjustRightInd w:val="0"/>
        <w:snapToGrid w:val="0"/>
        <w:spacing w:line="578" w:lineRule="exact"/>
        <w:ind w:firstLine="480" w:firstLineChars="200"/>
        <w:jc w:val="both"/>
        <w:textAlignment w:val="auto"/>
        <w:outlineLvl w:val="1"/>
        <w:rPr>
          <w:rFonts w:ascii="微软雅黑" w:hAnsi="微软雅黑" w:eastAsia="微软雅黑" w:cs="Times New Roman"/>
          <w:b/>
          <w:kern w:val="2"/>
          <w:sz w:val="24"/>
          <w:szCs w:val="20"/>
          <w:lang w:val="en-US" w:eastAsia="zh-CN" w:bidi="ar-SA"/>
        </w:rPr>
      </w:pPr>
      <w:bookmarkStart w:id="28" w:name="_Toc495587759"/>
      <w:bookmarkStart w:id="29" w:name="_Toc16147"/>
      <w:bookmarkStart w:id="30" w:name="_Toc18401"/>
      <w:r>
        <w:rPr>
          <w:rFonts w:hint="eastAsia" w:ascii="微软雅黑" w:hAnsi="微软雅黑" w:eastAsia="微软雅黑" w:cs="Times New Roman"/>
          <w:b/>
          <w:kern w:val="2"/>
          <w:sz w:val="24"/>
          <w:szCs w:val="20"/>
          <w:lang w:val="en-US" w:eastAsia="zh-CN" w:bidi="ar-SA"/>
        </w:rPr>
        <w:t>五</w:t>
      </w:r>
      <w:r>
        <w:rPr>
          <w:rFonts w:ascii="微软雅黑" w:hAnsi="微软雅黑" w:eastAsia="微软雅黑" w:cs="Times New Roman"/>
          <w:b/>
          <w:kern w:val="2"/>
          <w:sz w:val="24"/>
          <w:szCs w:val="20"/>
          <w:lang w:val="en-US" w:eastAsia="zh-CN" w:bidi="ar-SA"/>
        </w:rPr>
        <w:t>、采购人联系方式</w:t>
      </w:r>
      <w:bookmarkEnd w:id="28"/>
      <w:bookmarkEnd w:id="29"/>
      <w:bookmarkEnd w:id="30"/>
    </w:p>
    <w:p>
      <w:pPr>
        <w:keepNext/>
        <w:keepLines/>
        <w:pageBreakBefore w:val="0"/>
        <w:widowControl w:val="0"/>
        <w:kinsoku/>
        <w:wordWrap/>
        <w:overflowPunct/>
        <w:topLinePunct w:val="0"/>
        <w:autoSpaceDE/>
        <w:autoSpaceDN/>
        <w:bidi w:val="0"/>
        <w:adjustRightInd w:val="0"/>
        <w:snapToGrid w:val="0"/>
        <w:spacing w:line="578" w:lineRule="exact"/>
        <w:ind w:firstLine="420" w:firstLineChars="200"/>
        <w:jc w:val="both"/>
        <w:textAlignment w:val="auto"/>
        <w:outlineLvl w:val="1"/>
        <w:rPr>
          <w:rFonts w:hint="eastAsia" w:ascii="微软雅黑" w:hAnsi="微软雅黑" w:eastAsia="微软雅黑" w:cs="Times New Roman"/>
          <w:kern w:val="2"/>
          <w:sz w:val="21"/>
          <w:szCs w:val="21"/>
          <w:lang w:val="en-US" w:eastAsia="zh-CN" w:bidi="ar-SA"/>
        </w:rPr>
      </w:pPr>
      <w:bookmarkStart w:id="31" w:name="_Toc11470"/>
      <w:bookmarkStart w:id="32" w:name="_Toc23098"/>
      <w:bookmarkStart w:id="33" w:name="_Toc6065"/>
      <w:bookmarkStart w:id="34" w:name="_Toc2230"/>
      <w:r>
        <w:rPr>
          <w:rFonts w:ascii="微软雅黑" w:hAnsi="微软雅黑" w:eastAsia="微软雅黑" w:cs="Times New Roman"/>
          <w:kern w:val="2"/>
          <w:sz w:val="21"/>
          <w:szCs w:val="21"/>
          <w:lang w:val="en-US" w:eastAsia="zh-CN" w:bidi="ar-SA"/>
        </w:rPr>
        <w:t>名  称：重庆市招商投资促进</w:t>
      </w:r>
      <w:bookmarkEnd w:id="31"/>
      <w:bookmarkEnd w:id="32"/>
      <w:bookmarkEnd w:id="33"/>
      <w:bookmarkEnd w:id="34"/>
      <w:r>
        <w:rPr>
          <w:rFonts w:hint="eastAsia" w:ascii="微软雅黑" w:hAnsi="微软雅黑" w:eastAsia="微软雅黑" w:cs="Times New Roman"/>
          <w:kern w:val="2"/>
          <w:sz w:val="21"/>
          <w:szCs w:val="21"/>
          <w:lang w:val="en-US" w:eastAsia="zh-CN" w:bidi="ar-SA"/>
        </w:rPr>
        <w:t>局</w:t>
      </w:r>
    </w:p>
    <w:p>
      <w:pPr>
        <w:pageBreakBefore w:val="0"/>
        <w:widowControl w:val="0"/>
        <w:kinsoku/>
        <w:wordWrap/>
        <w:overflowPunct/>
        <w:topLinePunct w:val="0"/>
        <w:autoSpaceDE/>
        <w:autoSpaceDN/>
        <w:bidi w:val="0"/>
        <w:spacing w:line="578" w:lineRule="exact"/>
        <w:ind w:firstLine="420" w:firstLineChars="200"/>
        <w:textAlignment w:val="auto"/>
        <w:rPr>
          <w:rFonts w:hint="eastAsia" w:ascii="微软雅黑" w:hAnsi="微软雅黑" w:eastAsia="微软雅黑" w:cs="Times New Roman"/>
          <w:sz w:val="21"/>
          <w:szCs w:val="21"/>
          <w:lang w:val="en-US" w:eastAsia="zh-CN"/>
        </w:rPr>
      </w:pPr>
      <w:r>
        <w:rPr>
          <w:rFonts w:ascii="微软雅黑" w:hAnsi="微软雅黑" w:eastAsia="微软雅黑" w:cs="Times New Roman"/>
          <w:sz w:val="21"/>
          <w:szCs w:val="21"/>
        </w:rPr>
        <w:t>联系人：</w:t>
      </w:r>
      <w:r>
        <w:rPr>
          <w:rFonts w:hint="eastAsia" w:ascii="微软雅黑" w:hAnsi="微软雅黑" w:eastAsia="微软雅黑" w:cs="Times New Roman"/>
          <w:sz w:val="21"/>
          <w:szCs w:val="21"/>
          <w:lang w:eastAsia="zh-CN"/>
        </w:rPr>
        <w:t>侯老师</w:t>
      </w:r>
    </w:p>
    <w:p>
      <w:pPr>
        <w:pageBreakBefore w:val="0"/>
        <w:widowControl w:val="0"/>
        <w:kinsoku/>
        <w:wordWrap/>
        <w:overflowPunct/>
        <w:topLinePunct w:val="0"/>
        <w:autoSpaceDE/>
        <w:autoSpaceDN/>
        <w:bidi w:val="0"/>
        <w:spacing w:line="578" w:lineRule="exact"/>
        <w:ind w:firstLine="420" w:firstLineChars="200"/>
        <w:textAlignment w:val="auto"/>
        <w:rPr>
          <w:rFonts w:hint="default" w:ascii="微软雅黑" w:hAnsi="微软雅黑" w:eastAsia="微软雅黑" w:cs="Times New Roman"/>
          <w:sz w:val="21"/>
          <w:szCs w:val="21"/>
          <w:lang w:val="en-US"/>
        </w:rPr>
      </w:pPr>
      <w:r>
        <w:rPr>
          <w:rFonts w:ascii="微软雅黑" w:hAnsi="微软雅黑" w:eastAsia="微软雅黑" w:cs="Times New Roman"/>
          <w:sz w:val="21"/>
          <w:szCs w:val="21"/>
        </w:rPr>
        <w:t>电  话：</w:t>
      </w:r>
      <w:r>
        <w:rPr>
          <w:rFonts w:hint="eastAsia" w:ascii="微软雅黑" w:hAnsi="微软雅黑" w:eastAsia="微软雅黑" w:cs="Times New Roman"/>
          <w:sz w:val="21"/>
          <w:szCs w:val="21"/>
        </w:rPr>
        <w:t>023-63366681</w:t>
      </w:r>
    </w:p>
    <w:p>
      <w:pPr>
        <w:pageBreakBefore w:val="0"/>
        <w:widowControl w:val="0"/>
        <w:kinsoku/>
        <w:wordWrap/>
        <w:overflowPunct/>
        <w:topLinePunct w:val="0"/>
        <w:autoSpaceDE/>
        <w:autoSpaceDN/>
        <w:bidi w:val="0"/>
        <w:spacing w:line="578" w:lineRule="exact"/>
        <w:ind w:firstLine="420" w:firstLineChars="200"/>
        <w:textAlignment w:val="auto"/>
        <w:rPr>
          <w:rFonts w:hint="default" w:ascii="Times New Roman" w:hAnsi="Times New Roman" w:eastAsia="微软雅黑" w:cs="Times New Roman"/>
          <w:sz w:val="21"/>
          <w:szCs w:val="21"/>
        </w:rPr>
      </w:pPr>
      <w:r>
        <w:rPr>
          <w:rFonts w:ascii="微软雅黑" w:hAnsi="微软雅黑" w:eastAsia="微软雅黑" w:cs="Times New Roman"/>
          <w:sz w:val="21"/>
          <w:szCs w:val="21"/>
        </w:rPr>
        <w:t>地  址： 重庆市招商投资促进</w:t>
      </w:r>
      <w:r>
        <w:rPr>
          <w:rFonts w:hint="eastAsia" w:ascii="微软雅黑" w:hAnsi="微软雅黑" w:eastAsia="微软雅黑" w:cs="Times New Roman"/>
          <w:sz w:val="21"/>
          <w:szCs w:val="21"/>
          <w:lang w:eastAsia="zh-CN"/>
        </w:rPr>
        <w:t>局</w:t>
      </w:r>
      <w:r>
        <w:rPr>
          <w:rFonts w:ascii="微软雅黑" w:hAnsi="微软雅黑" w:eastAsia="微软雅黑" w:cs="Times New Roman"/>
          <w:sz w:val="21"/>
          <w:szCs w:val="21"/>
        </w:rPr>
        <w:t>（重庆市渝北区云杉南路12号涉外商务</w:t>
      </w:r>
      <w:r>
        <w:rPr>
          <w:rFonts w:hint="default" w:ascii="Times New Roman" w:hAnsi="Times New Roman" w:eastAsia="微软雅黑" w:cs="Times New Roman"/>
          <w:sz w:val="21"/>
          <w:szCs w:val="21"/>
        </w:rPr>
        <w:t>区6栋5层5</w:t>
      </w:r>
      <w:r>
        <w:rPr>
          <w:rFonts w:hint="default" w:ascii="Times New Roman" w:hAnsi="Times New Roman" w:eastAsia="微软雅黑" w:cs="Times New Roman"/>
          <w:sz w:val="21"/>
          <w:szCs w:val="21"/>
          <w:lang w:val="en-US"/>
        </w:rPr>
        <w:t>1</w:t>
      </w:r>
      <w:r>
        <w:rPr>
          <w:rFonts w:hint="eastAsia" w:ascii="Times New Roman" w:hAnsi="Times New Roman" w:eastAsia="微软雅黑" w:cs="Times New Roman"/>
          <w:sz w:val="21"/>
          <w:szCs w:val="21"/>
          <w:lang w:val="en-US" w:eastAsia="zh-CN"/>
        </w:rPr>
        <w:t>4</w:t>
      </w:r>
      <w:r>
        <w:rPr>
          <w:rFonts w:hint="default" w:ascii="Times New Roman" w:hAnsi="Times New Roman" w:eastAsia="微软雅黑" w:cs="Times New Roman"/>
          <w:sz w:val="21"/>
          <w:szCs w:val="21"/>
        </w:rPr>
        <w:t>室）</w:t>
      </w:r>
    </w:p>
    <w:p>
      <w:pPr>
        <w:keepNext/>
        <w:keepLines/>
        <w:pageBreakBefore w:val="0"/>
        <w:widowControl w:val="0"/>
        <w:kinsoku/>
        <w:topLinePunct w:val="0"/>
        <w:autoSpaceDE/>
        <w:autoSpaceDN/>
        <w:bidi w:val="0"/>
        <w:adjustRightInd/>
        <w:snapToGrid/>
        <w:spacing w:before="260" w:after="260" w:line="578" w:lineRule="exact"/>
        <w:jc w:val="center"/>
        <w:textAlignment w:val="auto"/>
        <w:outlineLvl w:val="1"/>
        <w:rPr>
          <w:rFonts w:ascii="宋体" w:hAnsi="宋体" w:eastAsia="Calibri" w:cs="Times New Roman"/>
          <w:b/>
          <w:bCs/>
          <w:kern w:val="2"/>
          <w:sz w:val="32"/>
          <w:szCs w:val="32"/>
          <w:lang w:val="en-US" w:eastAsia="zh-CN" w:bidi="ar-SA"/>
        </w:rPr>
      </w:pPr>
      <w:r>
        <w:rPr>
          <w:rFonts w:ascii="宋体" w:hAnsi="宋体" w:eastAsia="Calibri" w:cs="Times New Roman"/>
          <w:kern w:val="2"/>
          <w:sz w:val="28"/>
          <w:szCs w:val="28"/>
          <w:lang w:val="en-US" w:eastAsia="zh-CN" w:bidi="ar-SA"/>
        </w:rPr>
        <w:br w:type="page"/>
      </w:r>
      <w:bookmarkStart w:id="35" w:name="_Toc9808"/>
      <w:bookmarkStart w:id="36" w:name="_Toc9589"/>
      <w:r>
        <w:rPr>
          <w:rFonts w:ascii="微软雅黑" w:hAnsi="微软雅黑" w:eastAsia="微软雅黑" w:cs="Times New Roman"/>
          <w:b/>
          <w:kern w:val="2"/>
          <w:sz w:val="36"/>
          <w:szCs w:val="36"/>
          <w:lang w:val="en-US" w:eastAsia="zh-CN" w:bidi="ar-SA"/>
        </w:rPr>
        <w:t>第二</w:t>
      </w:r>
      <w:r>
        <w:rPr>
          <w:rFonts w:hint="eastAsia" w:ascii="微软雅黑" w:hAnsi="微软雅黑" w:eastAsia="微软雅黑" w:cs="Times New Roman"/>
          <w:b/>
          <w:kern w:val="2"/>
          <w:sz w:val="36"/>
          <w:szCs w:val="36"/>
          <w:lang w:val="en-US" w:eastAsia="zh-CN" w:bidi="ar-SA"/>
        </w:rPr>
        <w:t>篇</w:t>
      </w:r>
      <w:r>
        <w:rPr>
          <w:rFonts w:ascii="微软雅黑" w:hAnsi="微软雅黑" w:eastAsia="微软雅黑" w:cs="Times New Roman"/>
          <w:b/>
          <w:kern w:val="2"/>
          <w:sz w:val="36"/>
          <w:szCs w:val="36"/>
          <w:lang w:val="en-US" w:eastAsia="zh-CN" w:bidi="ar-SA"/>
        </w:rPr>
        <w:t xml:space="preserve"> 项目服务要求</w:t>
      </w:r>
      <w:bookmarkEnd w:id="35"/>
      <w:bookmarkEnd w:id="36"/>
    </w:p>
    <w:p>
      <w:pPr>
        <w:keepNext/>
        <w:keepLines/>
        <w:pageBreakBefore w:val="0"/>
        <w:widowControl w:val="0"/>
        <w:kinsoku/>
        <w:wordWrap/>
        <w:overflowPunct/>
        <w:topLinePunct w:val="0"/>
        <w:autoSpaceDE/>
        <w:autoSpaceDN/>
        <w:bidi w:val="0"/>
        <w:adjustRightInd w:val="0"/>
        <w:snapToGrid w:val="0"/>
        <w:spacing w:line="578" w:lineRule="exact"/>
        <w:ind w:firstLine="420" w:firstLineChars="200"/>
        <w:jc w:val="both"/>
        <w:textAlignment w:val="auto"/>
        <w:outlineLvl w:val="1"/>
        <w:rPr>
          <w:rFonts w:ascii="微软雅黑" w:hAnsi="微软雅黑" w:eastAsia="微软雅黑" w:cs="Times New Roman"/>
          <w:b/>
          <w:kern w:val="2"/>
          <w:sz w:val="21"/>
          <w:szCs w:val="21"/>
          <w:lang w:val="en-US" w:eastAsia="zh-CN" w:bidi="ar-SA"/>
        </w:rPr>
      </w:pPr>
      <w:bookmarkStart w:id="37" w:name="_Toc16155"/>
      <w:bookmarkStart w:id="38" w:name="_Toc28290"/>
      <w:r>
        <w:rPr>
          <w:rFonts w:hint="eastAsia" w:ascii="微软雅黑" w:hAnsi="微软雅黑" w:eastAsia="微软雅黑" w:cs="Times New Roman"/>
          <w:b/>
          <w:kern w:val="2"/>
          <w:sz w:val="21"/>
          <w:szCs w:val="21"/>
          <w:lang w:val="en-US" w:eastAsia="zh-CN" w:bidi="ar-SA"/>
        </w:rPr>
        <w:t>一</w:t>
      </w:r>
      <w:r>
        <w:rPr>
          <w:rFonts w:ascii="微软雅黑" w:hAnsi="微软雅黑" w:eastAsia="微软雅黑" w:cs="Times New Roman"/>
          <w:b/>
          <w:kern w:val="2"/>
          <w:sz w:val="21"/>
          <w:szCs w:val="21"/>
          <w:lang w:val="en-US" w:eastAsia="zh-CN" w:bidi="ar-SA"/>
        </w:rPr>
        <w:t>、</w:t>
      </w:r>
      <w:r>
        <w:rPr>
          <w:rFonts w:hint="eastAsia" w:ascii="微软雅黑" w:hAnsi="微软雅黑" w:eastAsia="微软雅黑" w:cs="Times New Roman"/>
          <w:b/>
          <w:kern w:val="2"/>
          <w:sz w:val="21"/>
          <w:szCs w:val="21"/>
          <w:lang w:val="en-US" w:eastAsia="zh-CN" w:bidi="ar-SA"/>
        </w:rPr>
        <w:t>采购</w:t>
      </w:r>
      <w:r>
        <w:rPr>
          <w:rFonts w:ascii="微软雅黑" w:hAnsi="微软雅黑" w:eastAsia="微软雅黑" w:cs="Times New Roman"/>
          <w:b/>
          <w:kern w:val="2"/>
          <w:sz w:val="21"/>
          <w:szCs w:val="21"/>
          <w:lang w:val="en-US" w:eastAsia="zh-CN" w:bidi="ar-SA"/>
        </w:rPr>
        <w:t>内容</w:t>
      </w:r>
      <w:bookmarkEnd w:id="37"/>
      <w:bookmarkEnd w:id="38"/>
    </w:p>
    <w:p>
      <w:pPr>
        <w:keepNext/>
        <w:keepLines/>
        <w:pageBreakBefore w:val="0"/>
        <w:widowControl w:val="0"/>
        <w:kinsoku/>
        <w:wordWrap/>
        <w:overflowPunct/>
        <w:topLinePunct w:val="0"/>
        <w:autoSpaceDE/>
        <w:autoSpaceDN/>
        <w:bidi w:val="0"/>
        <w:adjustRightInd w:val="0"/>
        <w:snapToGrid w:val="0"/>
        <w:spacing w:line="578" w:lineRule="exact"/>
        <w:ind w:firstLine="420" w:firstLineChars="200"/>
        <w:jc w:val="both"/>
        <w:textAlignment w:val="auto"/>
        <w:outlineLvl w:val="1"/>
        <w:rPr>
          <w:rFonts w:hint="eastAsia" w:ascii="微软雅黑" w:hAnsi="微软雅黑" w:eastAsia="微软雅黑" w:cs="Times New Roman"/>
          <w:b w:val="0"/>
          <w:bCs/>
          <w:kern w:val="2"/>
          <w:sz w:val="21"/>
          <w:szCs w:val="21"/>
          <w:lang w:val="en-US" w:eastAsia="zh-CN" w:bidi="ar-SA"/>
        </w:rPr>
      </w:pPr>
      <w:bookmarkStart w:id="39" w:name="_Toc10803"/>
      <w:bookmarkStart w:id="40" w:name="_Toc20670"/>
      <w:r>
        <w:rPr>
          <w:rFonts w:hint="eastAsia" w:ascii="微软雅黑" w:hAnsi="微软雅黑" w:eastAsia="微软雅黑" w:cs="Times New Roman"/>
          <w:b w:val="0"/>
          <w:bCs/>
          <w:kern w:val="2"/>
          <w:sz w:val="21"/>
          <w:szCs w:val="21"/>
          <w:lang w:val="en-US" w:eastAsia="zh-CN" w:bidi="ar-SA"/>
        </w:rPr>
        <w:t>重庆市招商投资促进大数据平台项目（重庆市产业高质量发展与招商引智大数据平台项目）结算审计服务</w:t>
      </w:r>
    </w:p>
    <w:p>
      <w:pPr>
        <w:keepNext/>
        <w:keepLines/>
        <w:pageBreakBefore w:val="0"/>
        <w:widowControl w:val="0"/>
        <w:kinsoku/>
        <w:wordWrap/>
        <w:overflowPunct/>
        <w:topLinePunct w:val="0"/>
        <w:autoSpaceDE/>
        <w:autoSpaceDN/>
        <w:bidi w:val="0"/>
        <w:adjustRightInd w:val="0"/>
        <w:snapToGrid w:val="0"/>
        <w:spacing w:line="578" w:lineRule="exact"/>
        <w:ind w:firstLine="420" w:firstLineChars="200"/>
        <w:jc w:val="both"/>
        <w:textAlignment w:val="auto"/>
        <w:outlineLvl w:val="1"/>
        <w:rPr>
          <w:rFonts w:ascii="微软雅黑" w:hAnsi="微软雅黑" w:eastAsia="微软雅黑" w:cs="Times New Roman"/>
          <w:b/>
          <w:kern w:val="2"/>
          <w:sz w:val="21"/>
          <w:szCs w:val="21"/>
          <w:lang w:val="en-US" w:eastAsia="zh-CN" w:bidi="ar-SA"/>
        </w:rPr>
      </w:pPr>
      <w:r>
        <w:rPr>
          <w:rFonts w:hint="eastAsia" w:ascii="微软雅黑" w:hAnsi="微软雅黑" w:eastAsia="微软雅黑" w:cs="Times New Roman"/>
          <w:b/>
          <w:kern w:val="2"/>
          <w:sz w:val="21"/>
          <w:szCs w:val="21"/>
          <w:lang w:val="en-US" w:eastAsia="zh-CN" w:bidi="ar-SA"/>
        </w:rPr>
        <w:t>二</w:t>
      </w:r>
      <w:r>
        <w:rPr>
          <w:rFonts w:ascii="微软雅黑" w:hAnsi="微软雅黑" w:eastAsia="微软雅黑" w:cs="Times New Roman"/>
          <w:b/>
          <w:kern w:val="2"/>
          <w:sz w:val="21"/>
          <w:szCs w:val="21"/>
          <w:lang w:val="en-US" w:eastAsia="zh-CN" w:bidi="ar-SA"/>
        </w:rPr>
        <w:t>、</w:t>
      </w:r>
      <w:r>
        <w:rPr>
          <w:rFonts w:hint="eastAsia" w:ascii="微软雅黑" w:hAnsi="微软雅黑" w:eastAsia="微软雅黑" w:cs="Times New Roman"/>
          <w:b/>
          <w:kern w:val="2"/>
          <w:sz w:val="21"/>
          <w:szCs w:val="21"/>
          <w:lang w:val="en-US" w:eastAsia="zh-CN" w:bidi="ar-SA"/>
        </w:rPr>
        <w:t>项目主要内容及要求</w:t>
      </w:r>
      <w:bookmarkEnd w:id="39"/>
      <w:bookmarkEnd w:id="40"/>
    </w:p>
    <w:p>
      <w:pPr>
        <w:keepNext/>
        <w:keepLines/>
        <w:pageBreakBefore w:val="0"/>
        <w:widowControl w:val="0"/>
        <w:kinsoku/>
        <w:wordWrap/>
        <w:overflowPunct/>
        <w:topLinePunct w:val="0"/>
        <w:autoSpaceDE/>
        <w:autoSpaceDN/>
        <w:bidi w:val="0"/>
        <w:adjustRightInd w:val="0"/>
        <w:snapToGrid w:val="0"/>
        <w:spacing w:line="578" w:lineRule="exact"/>
        <w:ind w:firstLine="420" w:firstLineChars="200"/>
        <w:jc w:val="both"/>
        <w:textAlignment w:val="auto"/>
        <w:outlineLvl w:val="1"/>
        <w:rPr>
          <w:rFonts w:hint="eastAsia" w:ascii="微软雅黑" w:hAnsi="微软雅黑" w:eastAsia="微软雅黑" w:cs="Times New Roman"/>
          <w:b w:val="0"/>
          <w:bCs/>
          <w:kern w:val="2"/>
          <w:sz w:val="21"/>
          <w:szCs w:val="21"/>
          <w:lang w:val="en-US" w:eastAsia="zh-CN" w:bidi="ar-SA"/>
        </w:rPr>
      </w:pPr>
      <w:bookmarkStart w:id="41" w:name="_Toc14387"/>
      <w:bookmarkStart w:id="42" w:name="_Toc24918"/>
      <w:r>
        <w:rPr>
          <w:rFonts w:hint="eastAsia" w:ascii="微软雅黑" w:hAnsi="微软雅黑" w:eastAsia="微软雅黑" w:cs="Times New Roman"/>
          <w:b w:val="0"/>
          <w:bCs/>
          <w:kern w:val="2"/>
          <w:sz w:val="21"/>
          <w:szCs w:val="21"/>
          <w:lang w:val="en-US" w:eastAsia="zh-CN" w:bidi="ar-SA"/>
        </w:rPr>
        <w:t>重庆市招商投资促进大数据平台项目（重庆市产业高质量发展与招商引智大数据平台项目）合同总额3349万元，建设内容：编制数据类、服务类等标准规范，规划建设基础数据库、业务主题库、专题库、决策数据库等数据库，购置全国企业信用、全国税务、全国银监、全国证监等信息数据，建设投资重庆宣传推介系统、智能政务、项目管理、招商信息、智能招商、招才引智等应用系统，建设统一数据融合系统、可视化分析工具、算法模型服务系统等支撑系统等。</w:t>
      </w:r>
    </w:p>
    <w:p>
      <w:pPr>
        <w:keepNext/>
        <w:keepLines/>
        <w:pageBreakBefore w:val="0"/>
        <w:widowControl w:val="0"/>
        <w:kinsoku/>
        <w:wordWrap/>
        <w:overflowPunct/>
        <w:topLinePunct w:val="0"/>
        <w:autoSpaceDE/>
        <w:autoSpaceDN/>
        <w:bidi w:val="0"/>
        <w:adjustRightInd w:val="0"/>
        <w:snapToGrid w:val="0"/>
        <w:spacing w:line="578" w:lineRule="exact"/>
        <w:ind w:firstLine="420" w:firstLineChars="200"/>
        <w:jc w:val="both"/>
        <w:textAlignment w:val="auto"/>
        <w:outlineLvl w:val="1"/>
        <w:rPr>
          <w:rFonts w:hint="eastAsia" w:ascii="微软雅黑" w:hAnsi="微软雅黑" w:eastAsia="微软雅黑" w:cs="Times New Roman"/>
          <w:b w:val="0"/>
          <w:bCs/>
          <w:kern w:val="2"/>
          <w:sz w:val="21"/>
          <w:szCs w:val="21"/>
          <w:lang w:val="en-US" w:eastAsia="zh-CN" w:bidi="ar-SA"/>
        </w:rPr>
      </w:pPr>
      <w:r>
        <w:rPr>
          <w:rFonts w:hint="eastAsia" w:ascii="微软雅黑" w:hAnsi="微软雅黑" w:eastAsia="微软雅黑" w:cs="Times New Roman"/>
          <w:b w:val="0"/>
          <w:bCs/>
          <w:kern w:val="2"/>
          <w:sz w:val="21"/>
          <w:szCs w:val="21"/>
          <w:lang w:val="en-US" w:eastAsia="zh-CN" w:bidi="ar-SA"/>
        </w:rPr>
        <w:t>本次采购项目为重庆市招商投资促进大数据平台项目（重庆市产业高质量发展与招商引智大数据平台项目）结算审计服务，主要服务内容：（</w:t>
      </w:r>
      <w:r>
        <w:rPr>
          <w:rFonts w:hint="default" w:ascii="微软雅黑" w:hAnsi="微软雅黑" w:eastAsia="微软雅黑" w:cs="Times New Roman"/>
          <w:b w:val="0"/>
          <w:bCs/>
          <w:kern w:val="2"/>
          <w:sz w:val="21"/>
          <w:szCs w:val="21"/>
          <w:lang w:val="en-US" w:eastAsia="zh-CN" w:bidi="ar-SA"/>
        </w:rPr>
        <w:t>1</w:t>
      </w:r>
      <w:r>
        <w:rPr>
          <w:rFonts w:hint="eastAsia" w:ascii="微软雅黑" w:hAnsi="微软雅黑" w:eastAsia="微软雅黑" w:cs="Times New Roman"/>
          <w:b w:val="0"/>
          <w:bCs/>
          <w:kern w:val="2"/>
          <w:sz w:val="21"/>
          <w:szCs w:val="21"/>
          <w:lang w:val="en-US" w:eastAsia="zh-CN" w:bidi="ar-SA"/>
        </w:rPr>
        <w:t>）参与项目需求确认、软件测评相关过程，提供项目造价咨询及结算审计相关服务；（2）根据采购人提供的审计项目基础信息及送审资料，提供相关项目完整、合格、正式的造价咨询成果文件，包括但不限于结算审计报告等；（3）完成采购人交办的其他任务。</w:t>
      </w:r>
    </w:p>
    <w:p>
      <w:pPr>
        <w:keepNext/>
        <w:keepLines/>
        <w:pageBreakBefore w:val="0"/>
        <w:widowControl w:val="0"/>
        <w:kinsoku/>
        <w:wordWrap/>
        <w:overflowPunct/>
        <w:topLinePunct w:val="0"/>
        <w:autoSpaceDE/>
        <w:autoSpaceDN/>
        <w:bidi w:val="0"/>
        <w:adjustRightInd w:val="0"/>
        <w:snapToGrid w:val="0"/>
        <w:spacing w:line="578" w:lineRule="exact"/>
        <w:ind w:firstLine="420" w:firstLineChars="200"/>
        <w:jc w:val="both"/>
        <w:textAlignment w:val="auto"/>
        <w:outlineLvl w:val="1"/>
        <w:rPr>
          <w:rFonts w:hint="eastAsia" w:ascii="微软雅黑" w:hAnsi="微软雅黑" w:eastAsia="微软雅黑" w:cs="Times New Roman"/>
          <w:b/>
          <w:kern w:val="2"/>
          <w:sz w:val="21"/>
          <w:szCs w:val="21"/>
          <w:lang w:val="en-US" w:eastAsia="zh-CN" w:bidi="ar-SA"/>
        </w:rPr>
      </w:pPr>
      <w:r>
        <w:rPr>
          <w:rFonts w:hint="eastAsia" w:ascii="微软雅黑" w:hAnsi="微软雅黑" w:eastAsia="微软雅黑" w:cs="Times New Roman"/>
          <w:b/>
          <w:kern w:val="2"/>
          <w:sz w:val="21"/>
          <w:szCs w:val="21"/>
          <w:lang w:val="en-US" w:eastAsia="zh-CN" w:bidi="ar-SA"/>
        </w:rPr>
        <w:t>三、服务期限</w:t>
      </w:r>
      <w:bookmarkEnd w:id="41"/>
      <w:bookmarkEnd w:id="42"/>
    </w:p>
    <w:p>
      <w:pPr>
        <w:keepNext/>
        <w:keepLines/>
        <w:pageBreakBefore w:val="0"/>
        <w:widowControl w:val="0"/>
        <w:kinsoku/>
        <w:wordWrap/>
        <w:overflowPunct/>
        <w:topLinePunct w:val="0"/>
        <w:autoSpaceDE/>
        <w:autoSpaceDN/>
        <w:bidi w:val="0"/>
        <w:adjustRightInd w:val="0"/>
        <w:snapToGrid w:val="0"/>
        <w:spacing w:line="578" w:lineRule="exact"/>
        <w:ind w:firstLine="420" w:firstLineChars="200"/>
        <w:jc w:val="both"/>
        <w:textAlignment w:val="auto"/>
        <w:outlineLvl w:val="1"/>
        <w:rPr>
          <w:rFonts w:hint="eastAsia" w:ascii="微软雅黑" w:hAnsi="微软雅黑" w:eastAsia="微软雅黑" w:cs="Times New Roman"/>
          <w:b w:val="0"/>
          <w:bCs/>
          <w:kern w:val="2"/>
          <w:sz w:val="21"/>
          <w:szCs w:val="21"/>
          <w:lang w:val="en-US" w:eastAsia="zh-CN" w:bidi="ar-SA"/>
        </w:rPr>
      </w:pPr>
      <w:bookmarkStart w:id="43" w:name="_Toc10860"/>
      <w:bookmarkStart w:id="44" w:name="_Toc4428"/>
      <w:r>
        <w:rPr>
          <w:rFonts w:hint="eastAsia" w:ascii="微软雅黑" w:hAnsi="微软雅黑" w:eastAsia="微软雅黑" w:cs="Times New Roman"/>
          <w:b w:val="0"/>
          <w:bCs/>
          <w:kern w:val="2"/>
          <w:sz w:val="21"/>
          <w:szCs w:val="21"/>
          <w:lang w:val="en-US" w:eastAsia="zh-CN" w:bidi="ar-SA"/>
        </w:rPr>
        <w:t>自合同签订之日起生效，采购人正式提供送审相关资料后30个日历日内提交《结算审计报告》，并经采购人审定确认。</w:t>
      </w:r>
    </w:p>
    <w:p>
      <w:pPr>
        <w:keepNext/>
        <w:keepLines/>
        <w:pageBreakBefore w:val="0"/>
        <w:widowControl w:val="0"/>
        <w:kinsoku/>
        <w:wordWrap/>
        <w:overflowPunct/>
        <w:topLinePunct w:val="0"/>
        <w:autoSpaceDE/>
        <w:autoSpaceDN/>
        <w:bidi w:val="0"/>
        <w:adjustRightInd w:val="0"/>
        <w:snapToGrid w:val="0"/>
        <w:spacing w:line="578" w:lineRule="exact"/>
        <w:ind w:left="416" w:leftChars="130" w:firstLine="0" w:firstLineChars="0"/>
        <w:jc w:val="both"/>
        <w:textAlignment w:val="auto"/>
        <w:outlineLvl w:val="1"/>
        <w:rPr>
          <w:rFonts w:ascii="微软雅黑" w:hAnsi="微软雅黑" w:eastAsia="微软雅黑" w:cs="Times New Roman"/>
          <w:b/>
          <w:kern w:val="2"/>
          <w:sz w:val="21"/>
          <w:szCs w:val="21"/>
          <w:lang w:val="en-US" w:eastAsia="zh-CN" w:bidi="ar-SA"/>
        </w:rPr>
      </w:pPr>
      <w:r>
        <w:rPr>
          <w:rFonts w:hint="eastAsia" w:ascii="微软雅黑" w:hAnsi="微软雅黑" w:eastAsia="微软雅黑" w:cs="Times New Roman"/>
          <w:b/>
          <w:kern w:val="2"/>
          <w:sz w:val="21"/>
          <w:szCs w:val="21"/>
          <w:lang w:val="en-US" w:eastAsia="zh-CN" w:bidi="ar-SA"/>
        </w:rPr>
        <w:t>四</w:t>
      </w:r>
      <w:r>
        <w:rPr>
          <w:rFonts w:ascii="微软雅黑" w:hAnsi="微软雅黑" w:eastAsia="微软雅黑" w:cs="Times New Roman"/>
          <w:b/>
          <w:kern w:val="2"/>
          <w:sz w:val="21"/>
          <w:szCs w:val="21"/>
          <w:lang w:val="en-US" w:eastAsia="zh-CN" w:bidi="ar-SA"/>
        </w:rPr>
        <w:t>、</w:t>
      </w:r>
      <w:r>
        <w:rPr>
          <w:rFonts w:hint="eastAsia" w:ascii="微软雅黑" w:hAnsi="微软雅黑" w:eastAsia="微软雅黑" w:cs="Times New Roman"/>
          <w:b/>
          <w:kern w:val="2"/>
          <w:sz w:val="21"/>
          <w:szCs w:val="21"/>
          <w:lang w:val="en-US" w:eastAsia="zh-CN" w:bidi="ar-SA"/>
        </w:rPr>
        <w:t>采购</w:t>
      </w:r>
      <w:r>
        <w:rPr>
          <w:rFonts w:ascii="微软雅黑" w:hAnsi="微软雅黑" w:eastAsia="微软雅黑" w:cs="Times New Roman"/>
          <w:b/>
          <w:kern w:val="2"/>
          <w:sz w:val="21"/>
          <w:szCs w:val="21"/>
          <w:lang w:val="en-US" w:eastAsia="zh-CN" w:bidi="ar-SA"/>
        </w:rPr>
        <w:t>方式</w:t>
      </w:r>
      <w:bookmarkEnd w:id="43"/>
      <w:bookmarkEnd w:id="44"/>
    </w:p>
    <w:p>
      <w:pPr>
        <w:pageBreakBefore w:val="0"/>
        <w:widowControl w:val="0"/>
        <w:kinsoku/>
        <w:wordWrap/>
        <w:overflowPunct/>
        <w:topLinePunct w:val="0"/>
        <w:autoSpaceDE/>
        <w:autoSpaceDN/>
        <w:bidi w:val="0"/>
        <w:spacing w:line="57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采取综合评标法进行</w:t>
      </w:r>
      <w:r>
        <w:rPr>
          <w:rFonts w:hint="eastAsia" w:ascii="微软雅黑" w:hAnsi="微软雅黑" w:eastAsia="微软雅黑" w:cs="Times New Roman"/>
          <w:sz w:val="21"/>
          <w:szCs w:val="21"/>
        </w:rPr>
        <w:t>比选</w:t>
      </w:r>
      <w:r>
        <w:rPr>
          <w:rFonts w:ascii="微软雅黑" w:hAnsi="微软雅黑" w:eastAsia="微软雅黑" w:cs="Times New Roman"/>
          <w:sz w:val="21"/>
          <w:szCs w:val="21"/>
        </w:rPr>
        <w:t>，由</w:t>
      </w:r>
      <w:r>
        <w:rPr>
          <w:rFonts w:ascii="微软雅黑" w:hAnsi="微软雅黑" w:eastAsia="微软雅黑" w:cs="Times New Roman"/>
          <w:sz w:val="21"/>
          <w:szCs w:val="21"/>
          <w:highlight w:val="none"/>
        </w:rPr>
        <w:t>重庆市招商投资促进</w:t>
      </w:r>
      <w:r>
        <w:rPr>
          <w:rFonts w:hint="eastAsia" w:ascii="微软雅黑" w:hAnsi="微软雅黑" w:eastAsia="微软雅黑" w:cs="Times New Roman"/>
          <w:sz w:val="21"/>
          <w:szCs w:val="21"/>
          <w:highlight w:val="none"/>
          <w:lang w:eastAsia="zh-CN"/>
        </w:rPr>
        <w:t>局</w:t>
      </w:r>
      <w:r>
        <w:rPr>
          <w:rFonts w:ascii="微软雅黑" w:hAnsi="微软雅黑" w:eastAsia="微软雅黑" w:cs="Times New Roman"/>
          <w:sz w:val="21"/>
          <w:szCs w:val="21"/>
        </w:rPr>
        <w:t>依法依规自行组织采购。</w:t>
      </w:r>
    </w:p>
    <w:p>
      <w:pPr>
        <w:keepNext/>
        <w:keepLines/>
        <w:pageBreakBefore w:val="0"/>
        <w:widowControl w:val="0"/>
        <w:kinsoku/>
        <w:wordWrap/>
        <w:overflowPunct/>
        <w:topLinePunct w:val="0"/>
        <w:autoSpaceDE/>
        <w:autoSpaceDN/>
        <w:bidi w:val="0"/>
        <w:adjustRightInd w:val="0"/>
        <w:snapToGrid w:val="0"/>
        <w:spacing w:line="578" w:lineRule="exact"/>
        <w:ind w:firstLine="420" w:firstLineChars="200"/>
        <w:jc w:val="both"/>
        <w:textAlignment w:val="auto"/>
        <w:outlineLvl w:val="1"/>
        <w:rPr>
          <w:rFonts w:ascii="微软雅黑" w:hAnsi="微软雅黑" w:eastAsia="微软雅黑" w:cs="Times New Roman"/>
          <w:b/>
          <w:kern w:val="2"/>
          <w:sz w:val="21"/>
          <w:szCs w:val="21"/>
          <w:lang w:val="en-US" w:eastAsia="zh-CN" w:bidi="ar-SA"/>
        </w:rPr>
      </w:pPr>
      <w:bookmarkStart w:id="45" w:name="_Toc6293"/>
      <w:bookmarkStart w:id="46" w:name="_Toc27107"/>
      <w:r>
        <w:rPr>
          <w:rFonts w:hint="eastAsia" w:ascii="微软雅黑" w:hAnsi="微软雅黑" w:eastAsia="微软雅黑" w:cs="Times New Roman"/>
          <w:b/>
          <w:kern w:val="2"/>
          <w:sz w:val="21"/>
          <w:szCs w:val="21"/>
          <w:lang w:val="en-US" w:eastAsia="zh-CN" w:bidi="ar-SA"/>
        </w:rPr>
        <w:t>五</w:t>
      </w:r>
      <w:r>
        <w:rPr>
          <w:rFonts w:ascii="微软雅黑" w:hAnsi="微软雅黑" w:eastAsia="微软雅黑" w:cs="Times New Roman"/>
          <w:b/>
          <w:kern w:val="2"/>
          <w:sz w:val="21"/>
          <w:szCs w:val="21"/>
          <w:lang w:val="en-US" w:eastAsia="zh-CN" w:bidi="ar-SA"/>
        </w:rPr>
        <w:t>、违约责任</w:t>
      </w:r>
      <w:bookmarkEnd w:id="45"/>
      <w:bookmarkEnd w:id="46"/>
    </w:p>
    <w:p>
      <w:pPr>
        <w:pageBreakBefore w:val="0"/>
        <w:widowControl w:val="0"/>
        <w:kinsoku/>
        <w:wordWrap/>
        <w:overflowPunct/>
        <w:topLinePunct w:val="0"/>
        <w:autoSpaceDE/>
        <w:autoSpaceDN/>
        <w:bidi w:val="0"/>
        <w:spacing w:line="57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（一）中选供应商不得将服务资格转让其他机构。</w:t>
      </w:r>
    </w:p>
    <w:p>
      <w:pPr>
        <w:pageBreakBefore w:val="0"/>
        <w:widowControl w:val="0"/>
        <w:kinsoku/>
        <w:wordWrap/>
        <w:overflowPunct/>
        <w:topLinePunct w:val="0"/>
        <w:autoSpaceDE/>
        <w:autoSpaceDN/>
        <w:bidi w:val="0"/>
        <w:spacing w:line="57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（二）中选供应商拒绝承接采购人安排的服务项目或服务后验收不合格的，采购人有权单方解除合同。</w:t>
      </w:r>
    </w:p>
    <w:p>
      <w:pPr>
        <w:pageBreakBefore w:val="0"/>
        <w:widowControl w:val="0"/>
        <w:kinsoku/>
        <w:wordWrap/>
        <w:overflowPunct/>
        <w:topLinePunct w:val="0"/>
        <w:autoSpaceDE/>
        <w:autoSpaceDN/>
        <w:bidi w:val="0"/>
        <w:spacing w:line="57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w:t>
      </w:r>
      <w:r>
        <w:rPr>
          <w:rFonts w:hint="eastAsia" w:ascii="微软雅黑" w:hAnsi="微软雅黑" w:eastAsia="微软雅黑" w:cs="Times New Roman"/>
          <w:sz w:val="21"/>
          <w:szCs w:val="21"/>
          <w:lang w:eastAsia="zh-CN"/>
        </w:rPr>
        <w:t>三</w:t>
      </w:r>
      <w:r>
        <w:rPr>
          <w:rFonts w:ascii="微软雅黑" w:hAnsi="微软雅黑" w:eastAsia="微软雅黑" w:cs="Times New Roman"/>
          <w:sz w:val="21"/>
          <w:szCs w:val="21"/>
        </w:rPr>
        <w:t>）中选供应商必须严格执行国家采购法律法规，自觉接受采购人的业务指导和监督管理，全力维护采购人的合法权益。如国家相关法律法规发生变化，则按新的法律法规执行。</w:t>
      </w:r>
    </w:p>
    <w:p>
      <w:pPr>
        <w:pageBreakBefore w:val="0"/>
        <w:widowControl w:val="0"/>
        <w:kinsoku/>
        <w:wordWrap/>
        <w:overflowPunct/>
        <w:topLinePunct w:val="0"/>
        <w:autoSpaceDE/>
        <w:autoSpaceDN/>
        <w:bidi w:val="0"/>
        <w:spacing w:line="57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w:t>
      </w:r>
      <w:r>
        <w:rPr>
          <w:rFonts w:hint="eastAsia" w:ascii="微软雅黑" w:hAnsi="微软雅黑" w:eastAsia="微软雅黑" w:cs="Times New Roman"/>
          <w:sz w:val="21"/>
          <w:szCs w:val="21"/>
          <w:lang w:eastAsia="zh-CN"/>
        </w:rPr>
        <w:t>四</w:t>
      </w:r>
      <w:r>
        <w:rPr>
          <w:rFonts w:ascii="微软雅黑" w:hAnsi="微软雅黑" w:eastAsia="微软雅黑" w:cs="Times New Roman"/>
          <w:sz w:val="21"/>
          <w:szCs w:val="21"/>
        </w:rPr>
        <w:t>）供应商向采购人移交的所有有关遴选</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的资料，均须通过书面形式移交，采购人收悉后，将按审核意见予以回函。</w:t>
      </w:r>
    </w:p>
    <w:p>
      <w:pPr>
        <w:pageBreakBefore w:val="0"/>
        <w:widowControl w:val="0"/>
        <w:kinsoku/>
        <w:wordWrap/>
        <w:overflowPunct/>
        <w:topLinePunct w:val="0"/>
        <w:autoSpaceDE/>
        <w:autoSpaceDN/>
        <w:bidi w:val="0"/>
        <w:spacing w:line="57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w:t>
      </w:r>
      <w:r>
        <w:rPr>
          <w:rFonts w:hint="eastAsia" w:ascii="微软雅黑" w:hAnsi="微软雅黑" w:eastAsia="微软雅黑" w:cs="Times New Roman"/>
          <w:sz w:val="21"/>
          <w:szCs w:val="21"/>
          <w:lang w:eastAsia="zh-CN"/>
        </w:rPr>
        <w:t>五</w:t>
      </w:r>
      <w:r>
        <w:rPr>
          <w:rFonts w:ascii="微软雅黑" w:hAnsi="微软雅黑" w:eastAsia="微软雅黑" w:cs="Times New Roman"/>
          <w:sz w:val="21"/>
          <w:szCs w:val="21"/>
        </w:rPr>
        <w:t>）供应商必须对采购人单位信息进行保密，在未经采购人事先书面同意的情况下，任何时候均不得将遴选</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信息的任何内容或者从采购人处知晓的关于采购人单位的任何信息泄露给任何其它方。</w:t>
      </w:r>
    </w:p>
    <w:p>
      <w:pPr>
        <w:pageBreakBefore w:val="0"/>
        <w:widowControl w:val="0"/>
        <w:kinsoku/>
        <w:wordWrap/>
        <w:overflowPunct/>
        <w:topLinePunct w:val="0"/>
        <w:autoSpaceDE/>
        <w:autoSpaceDN/>
        <w:bidi w:val="0"/>
        <w:spacing w:line="57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w:t>
      </w:r>
      <w:r>
        <w:rPr>
          <w:rFonts w:hint="eastAsia" w:ascii="微软雅黑" w:hAnsi="微软雅黑" w:eastAsia="微软雅黑" w:cs="Times New Roman"/>
          <w:sz w:val="21"/>
          <w:szCs w:val="21"/>
          <w:lang w:eastAsia="zh-CN"/>
        </w:rPr>
        <w:t>六</w:t>
      </w:r>
      <w:r>
        <w:rPr>
          <w:rFonts w:ascii="微软雅黑" w:hAnsi="微软雅黑" w:eastAsia="微软雅黑" w:cs="Times New Roman"/>
          <w:sz w:val="21"/>
          <w:szCs w:val="21"/>
        </w:rPr>
        <w:t>）其他未尽事宜由供需双方在采购合同中详细约定。</w:t>
      </w:r>
    </w:p>
    <w:p>
      <w:pPr>
        <w:pageBreakBefore w:val="0"/>
        <w:kinsoku/>
        <w:topLinePunct w:val="0"/>
        <w:autoSpaceDE/>
        <w:autoSpaceDN/>
        <w:bidi w:val="0"/>
        <w:spacing w:line="578" w:lineRule="exact"/>
        <w:textAlignment w:val="auto"/>
        <w:rPr>
          <w:rFonts w:ascii="Times New Roman" w:hAnsi="Times New Roman" w:eastAsia="宋体" w:cs="Times New Roman"/>
          <w:sz w:val="21"/>
        </w:rPr>
      </w:pPr>
      <w:bookmarkStart w:id="47" w:name="_Toc18730"/>
      <w:bookmarkStart w:id="48" w:name="_Toc16770"/>
      <w:bookmarkStart w:id="49" w:name="_Toc13048"/>
      <w:bookmarkStart w:id="50" w:name="_Toc21628"/>
    </w:p>
    <w:p>
      <w:pPr>
        <w:keepNext/>
        <w:keepLines/>
        <w:pageBreakBefore w:val="0"/>
        <w:widowControl w:val="0"/>
        <w:kinsoku/>
        <w:topLinePunct w:val="0"/>
        <w:autoSpaceDE/>
        <w:autoSpaceDN/>
        <w:bidi w:val="0"/>
        <w:adjustRightInd/>
        <w:snapToGrid/>
        <w:spacing w:before="260" w:after="260" w:line="578" w:lineRule="exact"/>
        <w:jc w:val="center"/>
        <w:textAlignment w:val="auto"/>
        <w:outlineLvl w:val="1"/>
        <w:rPr>
          <w:rFonts w:ascii="宋体" w:hAnsi="宋体" w:eastAsia="Calibri" w:cs="Times New Roman"/>
          <w:b/>
          <w:bCs/>
          <w:kern w:val="2"/>
          <w:sz w:val="36"/>
          <w:szCs w:val="36"/>
          <w:lang w:val="en-US" w:eastAsia="zh-CN" w:bidi="ar-SA"/>
        </w:rPr>
      </w:pPr>
      <w:r>
        <w:rPr>
          <w:rFonts w:ascii="宋体" w:hAnsi="宋体" w:eastAsia="Calibri" w:cs="Times New Roman"/>
          <w:kern w:val="2"/>
          <w:sz w:val="28"/>
          <w:szCs w:val="28"/>
          <w:lang w:val="en-US" w:eastAsia="zh-CN" w:bidi="ar-SA"/>
        </w:rPr>
        <w:br w:type="page"/>
      </w:r>
      <w:bookmarkStart w:id="51" w:name="_Toc11493"/>
      <w:bookmarkStart w:id="52" w:name="_Toc19340"/>
      <w:r>
        <w:rPr>
          <w:rFonts w:ascii="微软雅黑" w:hAnsi="微软雅黑" w:eastAsia="微软雅黑" w:cs="Times New Roman"/>
          <w:b/>
          <w:kern w:val="2"/>
          <w:sz w:val="36"/>
          <w:szCs w:val="36"/>
          <w:lang w:val="en-US" w:eastAsia="zh-CN" w:bidi="ar-SA"/>
        </w:rPr>
        <w:t>第三</w:t>
      </w:r>
      <w:r>
        <w:rPr>
          <w:rFonts w:hint="eastAsia" w:ascii="微软雅黑" w:hAnsi="微软雅黑" w:eastAsia="微软雅黑" w:cs="Times New Roman"/>
          <w:b/>
          <w:kern w:val="2"/>
          <w:sz w:val="36"/>
          <w:szCs w:val="36"/>
          <w:lang w:val="en-US" w:eastAsia="zh-CN" w:bidi="ar-SA"/>
        </w:rPr>
        <w:t>篇</w:t>
      </w:r>
      <w:r>
        <w:rPr>
          <w:rFonts w:ascii="微软雅黑" w:hAnsi="微软雅黑" w:eastAsia="微软雅黑" w:cs="Times New Roman"/>
          <w:b/>
          <w:kern w:val="2"/>
          <w:sz w:val="36"/>
          <w:szCs w:val="36"/>
          <w:lang w:val="en-US" w:eastAsia="zh-CN" w:bidi="ar-SA"/>
        </w:rPr>
        <w:t xml:space="preserve"> </w:t>
      </w:r>
      <w:bookmarkEnd w:id="47"/>
      <w:bookmarkEnd w:id="48"/>
      <w:bookmarkEnd w:id="49"/>
      <w:bookmarkEnd w:id="50"/>
      <w:r>
        <w:rPr>
          <w:rFonts w:hint="eastAsia" w:ascii="微软雅黑" w:hAnsi="微软雅黑" w:eastAsia="微软雅黑" w:cs="Times New Roman"/>
          <w:b/>
          <w:kern w:val="2"/>
          <w:sz w:val="36"/>
          <w:szCs w:val="36"/>
          <w:lang w:val="en-US" w:eastAsia="zh-CN" w:bidi="ar-SA"/>
        </w:rPr>
        <w:t>评比</w:t>
      </w:r>
      <w:r>
        <w:rPr>
          <w:rFonts w:ascii="微软雅黑" w:hAnsi="微软雅黑" w:eastAsia="微软雅黑" w:cs="Times New Roman"/>
          <w:b/>
          <w:kern w:val="2"/>
          <w:sz w:val="36"/>
          <w:szCs w:val="36"/>
          <w:lang w:val="en-US" w:eastAsia="zh-CN" w:bidi="ar-SA"/>
        </w:rPr>
        <w:t>程序及</w:t>
      </w:r>
      <w:bookmarkEnd w:id="51"/>
      <w:bookmarkStart w:id="53" w:name="_Toc21566"/>
      <w:r>
        <w:rPr>
          <w:rFonts w:ascii="微软雅黑" w:hAnsi="微软雅黑" w:eastAsia="微软雅黑" w:cs="Times New Roman"/>
          <w:b/>
          <w:kern w:val="2"/>
          <w:sz w:val="36"/>
          <w:szCs w:val="36"/>
          <w:lang w:val="en-US" w:eastAsia="zh-CN" w:bidi="ar-SA"/>
        </w:rPr>
        <w:t>评审标准</w:t>
      </w:r>
      <w:bookmarkEnd w:id="52"/>
      <w:bookmarkEnd w:id="53"/>
    </w:p>
    <w:p>
      <w:pPr>
        <w:keepNext/>
        <w:keepLines/>
        <w:pageBreakBefore w:val="0"/>
        <w:widowControl w:val="0"/>
        <w:kinsoku/>
        <w:wordWrap/>
        <w:overflowPunct/>
        <w:topLinePunct w:val="0"/>
        <w:autoSpaceDE/>
        <w:autoSpaceDN/>
        <w:bidi w:val="0"/>
        <w:adjustRightInd w:val="0"/>
        <w:snapToGrid w:val="0"/>
        <w:spacing w:line="518" w:lineRule="exact"/>
        <w:ind w:firstLine="480" w:firstLineChars="200"/>
        <w:jc w:val="both"/>
        <w:textAlignment w:val="auto"/>
        <w:outlineLvl w:val="1"/>
        <w:rPr>
          <w:rFonts w:ascii="宋体" w:hAnsi="宋体" w:eastAsia="Calibri" w:cs="Times New Roman"/>
          <w:b/>
          <w:kern w:val="2"/>
          <w:sz w:val="24"/>
          <w:szCs w:val="24"/>
          <w:lang w:val="en-US" w:eastAsia="zh-CN" w:bidi="ar-SA"/>
        </w:rPr>
      </w:pPr>
      <w:bookmarkStart w:id="54" w:name="_Toc27974"/>
      <w:bookmarkStart w:id="55" w:name="_Toc18696"/>
      <w:bookmarkStart w:id="56" w:name="_Toc532648434"/>
      <w:r>
        <w:rPr>
          <w:rFonts w:ascii="微软雅黑" w:hAnsi="微软雅黑" w:eastAsia="微软雅黑" w:cs="Times New Roman"/>
          <w:b/>
          <w:kern w:val="2"/>
          <w:sz w:val="24"/>
          <w:szCs w:val="24"/>
          <w:lang w:val="en-US" w:eastAsia="zh-CN" w:bidi="ar-SA"/>
        </w:rPr>
        <w:t>一、</w:t>
      </w:r>
      <w:r>
        <w:rPr>
          <w:rFonts w:hint="eastAsia" w:ascii="微软雅黑" w:hAnsi="微软雅黑" w:eastAsia="微软雅黑" w:cs="Times New Roman"/>
          <w:b/>
          <w:kern w:val="2"/>
          <w:sz w:val="24"/>
          <w:szCs w:val="24"/>
          <w:lang w:val="en-US" w:eastAsia="zh-CN" w:bidi="ar-SA"/>
        </w:rPr>
        <w:t>评比</w:t>
      </w:r>
      <w:r>
        <w:rPr>
          <w:rFonts w:ascii="微软雅黑" w:hAnsi="微软雅黑" w:eastAsia="微软雅黑" w:cs="Times New Roman"/>
          <w:b/>
          <w:kern w:val="2"/>
          <w:sz w:val="24"/>
          <w:szCs w:val="24"/>
          <w:lang w:val="en-US" w:eastAsia="zh-CN" w:bidi="ar-SA"/>
        </w:rPr>
        <w:t>程序及方法</w:t>
      </w:r>
      <w:bookmarkEnd w:id="54"/>
      <w:bookmarkEnd w:id="55"/>
      <w:bookmarkEnd w:id="56"/>
    </w:p>
    <w:p>
      <w:pPr>
        <w:keepNext w:val="0"/>
        <w:keepLines w:val="0"/>
        <w:pageBreakBefore w:val="0"/>
        <w:widowControl w:val="0"/>
        <w:kinsoku/>
        <w:wordWrap/>
        <w:overflowPunct/>
        <w:topLinePunct w:val="0"/>
        <w:autoSpaceDE/>
        <w:autoSpaceDN/>
        <w:bidi w:val="0"/>
        <w:adjustRightInd/>
        <w:snapToGrid/>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（一）按</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文件规定的时间和地点进行。</w:t>
      </w:r>
    </w:p>
    <w:p>
      <w:pPr>
        <w:keepNext w:val="0"/>
        <w:keepLines w:val="0"/>
        <w:pageBreakBefore w:val="0"/>
        <w:widowControl w:val="0"/>
        <w:kinsoku/>
        <w:wordWrap/>
        <w:overflowPunct/>
        <w:topLinePunct w:val="0"/>
        <w:autoSpaceDE/>
        <w:autoSpaceDN/>
        <w:bidi w:val="0"/>
        <w:adjustRightInd/>
        <w:snapToGrid/>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（二）</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小组对各供应商的资格条件、响应文件的有效性、完整性和响应程度进行审查。各供应商只有在完全符合要求的前提下，才能参与正式</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w:t>
      </w:r>
    </w:p>
    <w:p>
      <w:pPr>
        <w:keepNext w:val="0"/>
        <w:keepLines w:val="0"/>
        <w:pageBreakBefore w:val="0"/>
        <w:widowControl w:val="0"/>
        <w:kinsoku/>
        <w:wordWrap/>
        <w:overflowPunct/>
        <w:topLinePunct w:val="0"/>
        <w:autoSpaceDE/>
        <w:autoSpaceDN/>
        <w:bidi w:val="0"/>
        <w:adjustRightInd/>
        <w:snapToGrid/>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1. 资格性检查。依据</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文件的规定，对响应文件中的资格证明等进行审查，以确定供应商是否具备</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资格。资格性检查资料表如下：</w:t>
      </w:r>
    </w:p>
    <w:tbl>
      <w:tblPr>
        <w:tblStyle w:val="6"/>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866"/>
        <w:gridCol w:w="4092"/>
        <w:gridCol w:w="3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7" w:type="dxa"/>
            <w:noWrap w:val="0"/>
            <w:vAlign w:val="center"/>
          </w:tcPr>
          <w:p>
            <w:pPr>
              <w:pageBreakBefore w:val="0"/>
              <w:widowControl w:val="0"/>
              <w:kinsoku/>
              <w:wordWrap/>
              <w:overflowPunct/>
              <w:topLinePunct w:val="0"/>
              <w:autoSpaceDE/>
              <w:autoSpaceDN/>
              <w:bidi w:val="0"/>
              <w:spacing w:line="518" w:lineRule="exact"/>
              <w:jc w:val="center"/>
              <w:textAlignment w:val="auto"/>
              <w:rPr>
                <w:rFonts w:hint="eastAsia" w:ascii="微软雅黑" w:hAnsi="微软雅黑" w:eastAsia="微软雅黑" w:cs="微软雅黑"/>
                <w:b/>
                <w:kern w:val="0"/>
                <w:sz w:val="20"/>
                <w:szCs w:val="20"/>
              </w:rPr>
            </w:pPr>
            <w:r>
              <w:rPr>
                <w:rFonts w:hint="eastAsia" w:ascii="微软雅黑" w:hAnsi="微软雅黑" w:eastAsia="微软雅黑" w:cs="微软雅黑"/>
                <w:b/>
                <w:kern w:val="0"/>
                <w:sz w:val="20"/>
                <w:szCs w:val="20"/>
              </w:rPr>
              <w:t>序号</w:t>
            </w:r>
          </w:p>
        </w:tc>
        <w:tc>
          <w:tcPr>
            <w:tcW w:w="4958" w:type="dxa"/>
            <w:gridSpan w:val="2"/>
            <w:noWrap w:val="0"/>
            <w:vAlign w:val="center"/>
          </w:tcPr>
          <w:p>
            <w:pPr>
              <w:pageBreakBefore w:val="0"/>
              <w:widowControl w:val="0"/>
              <w:kinsoku/>
              <w:wordWrap/>
              <w:overflowPunct/>
              <w:topLinePunct w:val="0"/>
              <w:autoSpaceDE/>
              <w:autoSpaceDN/>
              <w:bidi w:val="0"/>
              <w:spacing w:line="518" w:lineRule="exact"/>
              <w:ind w:firstLine="1801" w:firstLineChars="900"/>
              <w:jc w:val="both"/>
              <w:textAlignment w:val="auto"/>
              <w:rPr>
                <w:rFonts w:hint="eastAsia" w:ascii="微软雅黑" w:hAnsi="微软雅黑" w:eastAsia="微软雅黑" w:cs="微软雅黑"/>
                <w:b/>
                <w:kern w:val="0"/>
                <w:sz w:val="20"/>
                <w:szCs w:val="20"/>
              </w:rPr>
            </w:pPr>
            <w:r>
              <w:rPr>
                <w:rFonts w:hint="eastAsia" w:ascii="微软雅黑" w:hAnsi="微软雅黑" w:eastAsia="微软雅黑" w:cs="微软雅黑"/>
                <w:b/>
                <w:kern w:val="0"/>
                <w:sz w:val="20"/>
                <w:szCs w:val="20"/>
              </w:rPr>
              <w:t>检查因素</w:t>
            </w:r>
          </w:p>
        </w:tc>
        <w:tc>
          <w:tcPr>
            <w:tcW w:w="3222" w:type="dxa"/>
            <w:noWrap w:val="0"/>
            <w:vAlign w:val="center"/>
          </w:tcPr>
          <w:p>
            <w:pPr>
              <w:pageBreakBefore w:val="0"/>
              <w:widowControl w:val="0"/>
              <w:kinsoku/>
              <w:wordWrap/>
              <w:overflowPunct/>
              <w:topLinePunct w:val="0"/>
              <w:autoSpaceDE/>
              <w:autoSpaceDN/>
              <w:bidi w:val="0"/>
              <w:spacing w:line="518" w:lineRule="exact"/>
              <w:jc w:val="center"/>
              <w:textAlignment w:val="auto"/>
              <w:rPr>
                <w:rFonts w:hint="eastAsia" w:ascii="微软雅黑" w:hAnsi="微软雅黑" w:eastAsia="微软雅黑" w:cs="微软雅黑"/>
                <w:b/>
                <w:kern w:val="0"/>
                <w:sz w:val="20"/>
                <w:szCs w:val="20"/>
              </w:rPr>
            </w:pPr>
            <w:r>
              <w:rPr>
                <w:rFonts w:hint="eastAsia" w:ascii="微软雅黑" w:hAnsi="微软雅黑" w:eastAsia="微软雅黑" w:cs="微软雅黑"/>
                <w:b/>
                <w:kern w:val="0"/>
                <w:sz w:val="20"/>
                <w:szCs w:val="2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717" w:type="dxa"/>
            <w:vMerge w:val="restart"/>
            <w:noWrap w:val="0"/>
            <w:vAlign w:val="center"/>
          </w:tcPr>
          <w:p>
            <w:pPr>
              <w:pageBreakBefore w:val="0"/>
              <w:widowControl w:val="0"/>
              <w:kinsoku/>
              <w:wordWrap/>
              <w:overflowPunct/>
              <w:topLinePunct w:val="0"/>
              <w:autoSpaceDE/>
              <w:autoSpaceDN/>
              <w:bidi w:val="0"/>
              <w:spacing w:line="518" w:lineRule="exact"/>
              <w:jc w:val="center"/>
              <w:textAlignment w:val="auto"/>
              <w:rPr>
                <w:rFonts w:hint="eastAsia" w:ascii="微软雅黑" w:hAnsi="微软雅黑" w:eastAsia="微软雅黑" w:cs="微软雅黑"/>
                <w:b/>
                <w:kern w:val="0"/>
                <w:sz w:val="20"/>
                <w:szCs w:val="20"/>
              </w:rPr>
            </w:pPr>
            <w:r>
              <w:rPr>
                <w:rFonts w:hint="eastAsia" w:ascii="微软雅黑" w:hAnsi="微软雅黑" w:eastAsia="微软雅黑" w:cs="微软雅黑"/>
                <w:b w:val="0"/>
                <w:bCs/>
                <w:kern w:val="0"/>
                <w:sz w:val="20"/>
                <w:szCs w:val="20"/>
              </w:rPr>
              <w:t>1</w:t>
            </w:r>
          </w:p>
        </w:tc>
        <w:tc>
          <w:tcPr>
            <w:tcW w:w="866" w:type="dxa"/>
            <w:vMerge w:val="restart"/>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供应商应符合的基本资格条件</w:t>
            </w:r>
          </w:p>
        </w:tc>
        <w:tc>
          <w:tcPr>
            <w:tcW w:w="4092" w:type="dxa"/>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（1）具有独立承担民事责任的能力</w:t>
            </w:r>
          </w:p>
        </w:tc>
        <w:tc>
          <w:tcPr>
            <w:tcW w:w="3222" w:type="dxa"/>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1．法人营业执照副本</w:t>
            </w:r>
          </w:p>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2．法定代表人身份证明或法定代表人授权代表委托书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717" w:type="dxa"/>
            <w:vMerge w:val="continue"/>
            <w:noWrap w:val="0"/>
            <w:vAlign w:val="center"/>
          </w:tcPr>
          <w:p>
            <w:pPr>
              <w:pageBreakBefore w:val="0"/>
              <w:widowControl w:val="0"/>
              <w:kinsoku/>
              <w:wordWrap/>
              <w:overflowPunct/>
              <w:topLinePunct w:val="0"/>
              <w:autoSpaceDE/>
              <w:autoSpaceDN/>
              <w:bidi w:val="0"/>
              <w:spacing w:line="518" w:lineRule="exact"/>
              <w:jc w:val="center"/>
              <w:textAlignment w:val="auto"/>
              <w:rPr>
                <w:rFonts w:hint="eastAsia" w:ascii="微软雅黑" w:hAnsi="微软雅黑" w:eastAsia="微软雅黑" w:cs="微软雅黑"/>
                <w:b/>
                <w:kern w:val="0"/>
                <w:sz w:val="20"/>
                <w:szCs w:val="20"/>
              </w:rPr>
            </w:pPr>
          </w:p>
        </w:tc>
        <w:tc>
          <w:tcPr>
            <w:tcW w:w="866" w:type="dxa"/>
            <w:vMerge w:val="continue"/>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p>
        </w:tc>
        <w:tc>
          <w:tcPr>
            <w:tcW w:w="4092" w:type="dxa"/>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（2）具有良好的商业信誉和健全的财务会计制度</w:t>
            </w:r>
          </w:p>
        </w:tc>
        <w:tc>
          <w:tcPr>
            <w:tcW w:w="3222" w:type="dxa"/>
            <w:vMerge w:val="restart"/>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17" w:type="dxa"/>
            <w:vMerge w:val="continue"/>
            <w:noWrap w:val="0"/>
            <w:vAlign w:val="center"/>
          </w:tcPr>
          <w:p>
            <w:pPr>
              <w:pageBreakBefore w:val="0"/>
              <w:widowControl w:val="0"/>
              <w:kinsoku/>
              <w:wordWrap/>
              <w:overflowPunct/>
              <w:topLinePunct w:val="0"/>
              <w:autoSpaceDE/>
              <w:autoSpaceDN/>
              <w:bidi w:val="0"/>
              <w:spacing w:line="518" w:lineRule="exact"/>
              <w:jc w:val="center"/>
              <w:textAlignment w:val="auto"/>
              <w:rPr>
                <w:rFonts w:hint="eastAsia" w:ascii="微软雅黑" w:hAnsi="微软雅黑" w:eastAsia="微软雅黑" w:cs="微软雅黑"/>
                <w:b/>
                <w:kern w:val="0"/>
                <w:sz w:val="20"/>
                <w:szCs w:val="20"/>
              </w:rPr>
            </w:pPr>
          </w:p>
        </w:tc>
        <w:tc>
          <w:tcPr>
            <w:tcW w:w="866" w:type="dxa"/>
            <w:vMerge w:val="continue"/>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p>
        </w:tc>
        <w:tc>
          <w:tcPr>
            <w:tcW w:w="4092" w:type="dxa"/>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lang w:val="en" w:eastAsia="zh-CN"/>
              </w:rPr>
            </w:pPr>
            <w:r>
              <w:rPr>
                <w:rFonts w:hint="eastAsia" w:ascii="微软雅黑" w:hAnsi="微软雅黑" w:eastAsia="微软雅黑" w:cs="微软雅黑"/>
                <w:color w:val="000000"/>
                <w:sz w:val="20"/>
                <w:szCs w:val="20"/>
              </w:rPr>
              <w:t>（3）具有履</w:t>
            </w:r>
            <w:r>
              <w:rPr>
                <w:rFonts w:hint="eastAsia" w:ascii="微软雅黑" w:hAnsi="微软雅黑" w:eastAsia="微软雅黑" w:cs="微软雅黑"/>
                <w:color w:val="auto"/>
                <w:sz w:val="20"/>
                <w:szCs w:val="20"/>
              </w:rPr>
              <w:t>行合同所必需的</w:t>
            </w:r>
            <w:r>
              <w:rPr>
                <w:rFonts w:hint="eastAsia" w:ascii="微软雅黑" w:hAnsi="微软雅黑" w:eastAsia="微软雅黑" w:cs="微软雅黑"/>
                <w:color w:val="auto"/>
                <w:sz w:val="20"/>
                <w:szCs w:val="20"/>
                <w:lang w:eastAsia="zh-CN"/>
              </w:rPr>
              <w:t>执行团队和服务能力</w:t>
            </w:r>
          </w:p>
        </w:tc>
        <w:tc>
          <w:tcPr>
            <w:tcW w:w="3222" w:type="dxa"/>
            <w:vMerge w:val="continue"/>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17" w:type="dxa"/>
            <w:vMerge w:val="continue"/>
            <w:noWrap w:val="0"/>
            <w:vAlign w:val="center"/>
          </w:tcPr>
          <w:p>
            <w:pPr>
              <w:pageBreakBefore w:val="0"/>
              <w:widowControl w:val="0"/>
              <w:kinsoku/>
              <w:wordWrap/>
              <w:overflowPunct/>
              <w:topLinePunct w:val="0"/>
              <w:autoSpaceDE/>
              <w:autoSpaceDN/>
              <w:bidi w:val="0"/>
              <w:spacing w:line="518" w:lineRule="exact"/>
              <w:jc w:val="center"/>
              <w:textAlignment w:val="auto"/>
              <w:rPr>
                <w:rFonts w:hint="eastAsia" w:ascii="微软雅黑" w:hAnsi="微软雅黑" w:eastAsia="微软雅黑" w:cs="微软雅黑"/>
                <w:b/>
                <w:kern w:val="0"/>
                <w:sz w:val="20"/>
                <w:szCs w:val="20"/>
              </w:rPr>
            </w:pPr>
          </w:p>
        </w:tc>
        <w:tc>
          <w:tcPr>
            <w:tcW w:w="866" w:type="dxa"/>
            <w:vMerge w:val="continue"/>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p>
        </w:tc>
        <w:tc>
          <w:tcPr>
            <w:tcW w:w="4092" w:type="dxa"/>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（4）有依法缴纳税收的良好记录</w:t>
            </w:r>
          </w:p>
        </w:tc>
        <w:tc>
          <w:tcPr>
            <w:tcW w:w="3222" w:type="dxa"/>
            <w:vMerge w:val="continue"/>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717" w:type="dxa"/>
            <w:vMerge w:val="continue"/>
            <w:noWrap w:val="0"/>
            <w:vAlign w:val="center"/>
          </w:tcPr>
          <w:p>
            <w:pPr>
              <w:pageBreakBefore w:val="0"/>
              <w:widowControl w:val="0"/>
              <w:kinsoku/>
              <w:wordWrap/>
              <w:overflowPunct/>
              <w:topLinePunct w:val="0"/>
              <w:autoSpaceDE/>
              <w:autoSpaceDN/>
              <w:bidi w:val="0"/>
              <w:spacing w:line="518" w:lineRule="exact"/>
              <w:jc w:val="center"/>
              <w:textAlignment w:val="auto"/>
              <w:rPr>
                <w:rFonts w:hint="eastAsia" w:ascii="微软雅黑" w:hAnsi="微软雅黑" w:eastAsia="微软雅黑" w:cs="微软雅黑"/>
                <w:b/>
                <w:kern w:val="0"/>
                <w:sz w:val="20"/>
                <w:szCs w:val="20"/>
              </w:rPr>
            </w:pPr>
          </w:p>
        </w:tc>
        <w:tc>
          <w:tcPr>
            <w:tcW w:w="866" w:type="dxa"/>
            <w:vMerge w:val="continue"/>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p>
        </w:tc>
        <w:tc>
          <w:tcPr>
            <w:tcW w:w="4092" w:type="dxa"/>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（5）参加政府采购活动前三年内，在经营活动中没有重大违法记录</w:t>
            </w:r>
          </w:p>
        </w:tc>
        <w:tc>
          <w:tcPr>
            <w:tcW w:w="3222" w:type="dxa"/>
            <w:vMerge w:val="continue"/>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717" w:type="dxa"/>
            <w:vMerge w:val="continue"/>
            <w:noWrap w:val="0"/>
            <w:vAlign w:val="center"/>
          </w:tcPr>
          <w:p>
            <w:pPr>
              <w:pageBreakBefore w:val="0"/>
              <w:widowControl w:val="0"/>
              <w:kinsoku/>
              <w:wordWrap/>
              <w:overflowPunct/>
              <w:topLinePunct w:val="0"/>
              <w:autoSpaceDE/>
              <w:autoSpaceDN/>
              <w:bidi w:val="0"/>
              <w:spacing w:line="518" w:lineRule="exact"/>
              <w:jc w:val="center"/>
              <w:textAlignment w:val="auto"/>
              <w:rPr>
                <w:rFonts w:hint="eastAsia" w:ascii="微软雅黑" w:hAnsi="微软雅黑" w:eastAsia="微软雅黑" w:cs="微软雅黑"/>
                <w:b/>
                <w:kern w:val="0"/>
                <w:sz w:val="20"/>
                <w:szCs w:val="20"/>
              </w:rPr>
            </w:pPr>
          </w:p>
        </w:tc>
        <w:tc>
          <w:tcPr>
            <w:tcW w:w="866" w:type="dxa"/>
            <w:vMerge w:val="continue"/>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p>
        </w:tc>
        <w:tc>
          <w:tcPr>
            <w:tcW w:w="4092" w:type="dxa"/>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（6）法律、行政法规规定的其他条件</w:t>
            </w:r>
          </w:p>
        </w:tc>
        <w:tc>
          <w:tcPr>
            <w:tcW w:w="3222" w:type="dxa"/>
            <w:vMerge w:val="continue"/>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p>
        </w:tc>
      </w:tr>
    </w:tbl>
    <w:p>
      <w:pPr>
        <w:keepNext w:val="0"/>
        <w:keepLines w:val="0"/>
        <w:pageBreakBefore w:val="0"/>
        <w:widowControl w:val="0"/>
        <w:kinsoku/>
        <w:wordWrap/>
        <w:overflowPunct/>
        <w:topLinePunct w:val="0"/>
        <w:autoSpaceDE/>
        <w:autoSpaceDN/>
        <w:bidi w:val="0"/>
        <w:adjustRightInd/>
        <w:snapToGrid/>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注：供应商应对所提供的全部资料的真实性负责，如提供虚假材料，一经查实，将取消</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资格或中标资格，并按照《</w:t>
      </w:r>
      <w:r>
        <w:rPr>
          <w:rFonts w:hint="eastAsia" w:ascii="微软雅黑" w:hAnsi="微软雅黑" w:eastAsia="微软雅黑" w:cs="Times New Roman"/>
          <w:sz w:val="21"/>
          <w:szCs w:val="21"/>
          <w:lang w:eastAsia="zh-CN"/>
        </w:rPr>
        <w:t>中华人民共和国</w:t>
      </w:r>
      <w:r>
        <w:rPr>
          <w:rFonts w:ascii="微软雅黑" w:hAnsi="微软雅黑" w:eastAsia="微软雅黑" w:cs="Times New Roman"/>
          <w:sz w:val="21"/>
          <w:szCs w:val="21"/>
        </w:rPr>
        <w:t>政府采购法》及相关法律法规的规定进行处理。</w:t>
      </w:r>
    </w:p>
    <w:p>
      <w:pPr>
        <w:keepNext w:val="0"/>
        <w:keepLines w:val="0"/>
        <w:pageBreakBefore w:val="0"/>
        <w:widowControl w:val="0"/>
        <w:numPr>
          <w:ilvl w:val="0"/>
          <w:numId w:val="1"/>
        </w:numPr>
        <w:kinsoku/>
        <w:wordWrap/>
        <w:overflowPunct/>
        <w:topLinePunct w:val="0"/>
        <w:autoSpaceDE/>
        <w:autoSpaceDN/>
        <w:bidi w:val="0"/>
        <w:adjustRightInd/>
        <w:snapToGrid/>
        <w:spacing w:line="518" w:lineRule="exact"/>
        <w:ind w:firstLine="420" w:firstLineChars="200"/>
        <w:textAlignment w:val="auto"/>
        <w:rPr>
          <w:rFonts w:ascii="Times New Roman" w:hAnsi="Times New Roman" w:eastAsia="宋体" w:cs="Times New Roman"/>
          <w:sz w:val="21"/>
        </w:rPr>
      </w:pPr>
      <w:r>
        <w:rPr>
          <w:rFonts w:ascii="微软雅黑" w:hAnsi="微软雅黑" w:eastAsia="微软雅黑" w:cs="Times New Roman"/>
          <w:sz w:val="21"/>
          <w:szCs w:val="21"/>
        </w:rPr>
        <w:t>符合性检查。依据</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文件的规定，从响应文件的有效性、完整性和对</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文件的响应程度进行审查，以确定是否对</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文件的实质性要求作出响应。符合性检查资料表如下：</w:t>
      </w:r>
    </w:p>
    <w:tbl>
      <w:tblPr>
        <w:tblStyle w:val="6"/>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2137"/>
        <w:gridCol w:w="4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75" w:type="dxa"/>
            <w:noWrap w:val="0"/>
            <w:vAlign w:val="center"/>
          </w:tcPr>
          <w:p>
            <w:pPr>
              <w:pageBreakBefore w:val="0"/>
              <w:widowControl w:val="0"/>
              <w:kinsoku/>
              <w:wordWrap/>
              <w:overflowPunct/>
              <w:topLinePunct w:val="0"/>
              <w:autoSpaceDE/>
              <w:autoSpaceDN/>
              <w:bidi w:val="0"/>
              <w:spacing w:line="518" w:lineRule="exact"/>
              <w:jc w:val="center"/>
              <w:textAlignment w:val="auto"/>
              <w:rPr>
                <w:rFonts w:hint="eastAsia" w:ascii="微软雅黑" w:hAnsi="微软雅黑" w:eastAsia="微软雅黑" w:cs="微软雅黑"/>
                <w:b/>
                <w:kern w:val="0"/>
                <w:sz w:val="18"/>
                <w:szCs w:val="18"/>
              </w:rPr>
            </w:pPr>
            <w:r>
              <w:rPr>
                <w:rFonts w:hint="eastAsia" w:ascii="微软雅黑" w:hAnsi="微软雅黑" w:eastAsia="微软雅黑" w:cs="微软雅黑"/>
                <w:b/>
                <w:kern w:val="0"/>
                <w:sz w:val="18"/>
                <w:szCs w:val="18"/>
              </w:rPr>
              <w:t>序号</w:t>
            </w:r>
          </w:p>
        </w:tc>
        <w:tc>
          <w:tcPr>
            <w:tcW w:w="3413" w:type="dxa"/>
            <w:gridSpan w:val="2"/>
            <w:noWrap w:val="0"/>
            <w:vAlign w:val="center"/>
          </w:tcPr>
          <w:p>
            <w:pPr>
              <w:pageBreakBefore w:val="0"/>
              <w:widowControl w:val="0"/>
              <w:kinsoku/>
              <w:wordWrap/>
              <w:overflowPunct/>
              <w:topLinePunct w:val="0"/>
              <w:autoSpaceDE/>
              <w:autoSpaceDN/>
              <w:bidi w:val="0"/>
              <w:spacing w:line="518" w:lineRule="exact"/>
              <w:jc w:val="center"/>
              <w:textAlignment w:val="auto"/>
              <w:rPr>
                <w:rFonts w:hint="eastAsia" w:ascii="微软雅黑" w:hAnsi="微软雅黑" w:eastAsia="微软雅黑" w:cs="微软雅黑"/>
                <w:b/>
                <w:kern w:val="0"/>
                <w:sz w:val="18"/>
                <w:szCs w:val="18"/>
              </w:rPr>
            </w:pPr>
            <w:r>
              <w:rPr>
                <w:rFonts w:hint="eastAsia" w:ascii="微软雅黑" w:hAnsi="微软雅黑" w:eastAsia="微软雅黑" w:cs="微软雅黑"/>
                <w:b/>
                <w:kern w:val="0"/>
                <w:sz w:val="18"/>
                <w:szCs w:val="18"/>
              </w:rPr>
              <w:t>评审因素</w:t>
            </w:r>
          </w:p>
        </w:tc>
        <w:tc>
          <w:tcPr>
            <w:tcW w:w="4809" w:type="dxa"/>
            <w:noWrap w:val="0"/>
            <w:vAlign w:val="center"/>
          </w:tcPr>
          <w:p>
            <w:pPr>
              <w:pageBreakBefore w:val="0"/>
              <w:widowControl w:val="0"/>
              <w:kinsoku/>
              <w:wordWrap/>
              <w:overflowPunct/>
              <w:topLinePunct w:val="0"/>
              <w:autoSpaceDE/>
              <w:autoSpaceDN/>
              <w:bidi w:val="0"/>
              <w:spacing w:line="518" w:lineRule="exact"/>
              <w:jc w:val="center"/>
              <w:textAlignment w:val="auto"/>
              <w:rPr>
                <w:rFonts w:hint="eastAsia" w:ascii="微软雅黑" w:hAnsi="微软雅黑" w:eastAsia="微软雅黑" w:cs="微软雅黑"/>
                <w:b/>
                <w:kern w:val="0"/>
                <w:sz w:val="18"/>
                <w:szCs w:val="18"/>
              </w:rPr>
            </w:pPr>
            <w:r>
              <w:rPr>
                <w:rFonts w:hint="eastAsia" w:ascii="微软雅黑" w:hAnsi="微软雅黑" w:eastAsia="微软雅黑" w:cs="微软雅黑"/>
                <w:b/>
                <w:kern w:val="0"/>
                <w:sz w:val="18"/>
                <w:szCs w:val="1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75" w:type="dxa"/>
            <w:vMerge w:val="restart"/>
            <w:noWrap w:val="0"/>
            <w:vAlign w:val="center"/>
          </w:tcPr>
          <w:p>
            <w:pPr>
              <w:pageBreakBefore w:val="0"/>
              <w:widowControl w:val="0"/>
              <w:kinsoku/>
              <w:wordWrap/>
              <w:overflowPunct/>
              <w:topLinePunct w:val="0"/>
              <w:autoSpaceDE/>
              <w:autoSpaceDN/>
              <w:bidi w:val="0"/>
              <w:spacing w:line="518" w:lineRule="exact"/>
              <w:jc w:val="center"/>
              <w:textAlignment w:val="auto"/>
              <w:rPr>
                <w:rFonts w:hint="eastAsia" w:ascii="微软雅黑" w:hAnsi="微软雅黑" w:eastAsia="微软雅黑" w:cs="微软雅黑"/>
                <w:color w:val="000000"/>
                <w:sz w:val="18"/>
                <w:szCs w:val="18"/>
              </w:rPr>
            </w:pPr>
            <w:r>
              <w:rPr>
                <w:rFonts w:hint="eastAsia" w:ascii="微软雅黑" w:hAnsi="微软雅黑" w:eastAsia="微软雅黑" w:cs="微软雅黑"/>
                <w:b w:val="0"/>
                <w:bCs/>
                <w:kern w:val="0"/>
                <w:sz w:val="18"/>
                <w:szCs w:val="18"/>
              </w:rPr>
              <w:t>１</w:t>
            </w:r>
          </w:p>
        </w:tc>
        <w:tc>
          <w:tcPr>
            <w:tcW w:w="1276" w:type="dxa"/>
            <w:vMerge w:val="restart"/>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有效性审查</w:t>
            </w:r>
          </w:p>
        </w:tc>
        <w:tc>
          <w:tcPr>
            <w:tcW w:w="2137" w:type="dxa"/>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法定代表人身份证明或者授权委托书</w:t>
            </w:r>
          </w:p>
        </w:tc>
        <w:tc>
          <w:tcPr>
            <w:tcW w:w="4809" w:type="dxa"/>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法定代表人身份证明或者授权委托书有效，符合评比文件规定的格式，签字或盖章齐全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5" w:type="dxa"/>
            <w:vMerge w:val="continue"/>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18"/>
                <w:szCs w:val="18"/>
              </w:rPr>
            </w:pPr>
          </w:p>
        </w:tc>
        <w:tc>
          <w:tcPr>
            <w:tcW w:w="1276" w:type="dxa"/>
            <w:vMerge w:val="continue"/>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18"/>
                <w:szCs w:val="18"/>
              </w:rPr>
            </w:pPr>
          </w:p>
        </w:tc>
        <w:tc>
          <w:tcPr>
            <w:tcW w:w="2137" w:type="dxa"/>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评比方案</w:t>
            </w:r>
          </w:p>
        </w:tc>
        <w:tc>
          <w:tcPr>
            <w:tcW w:w="4809" w:type="dxa"/>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只能有一个方案参与评比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5" w:type="dxa"/>
            <w:noWrap w:val="0"/>
            <w:vAlign w:val="center"/>
          </w:tcPr>
          <w:p>
            <w:pPr>
              <w:pageBreakBefore w:val="0"/>
              <w:widowControl w:val="0"/>
              <w:kinsoku/>
              <w:wordWrap/>
              <w:overflowPunct/>
              <w:topLinePunct w:val="0"/>
              <w:autoSpaceDE/>
              <w:autoSpaceDN/>
              <w:bidi w:val="0"/>
              <w:spacing w:line="518" w:lineRule="exact"/>
              <w:jc w:val="center"/>
              <w:textAlignment w:val="auto"/>
              <w:rPr>
                <w:rFonts w:hint="eastAsia" w:ascii="微软雅黑" w:hAnsi="微软雅黑" w:eastAsia="微软雅黑" w:cs="微软雅黑"/>
                <w:b w:val="0"/>
                <w:bCs/>
                <w:kern w:val="0"/>
                <w:sz w:val="18"/>
                <w:szCs w:val="18"/>
              </w:rPr>
            </w:pPr>
            <w:r>
              <w:rPr>
                <w:rFonts w:hint="eastAsia" w:ascii="微软雅黑" w:hAnsi="微软雅黑" w:eastAsia="微软雅黑" w:cs="微软雅黑"/>
                <w:b w:val="0"/>
                <w:bCs/>
                <w:kern w:val="0"/>
                <w:sz w:val="18"/>
                <w:szCs w:val="18"/>
              </w:rPr>
              <w:t>2</w:t>
            </w:r>
          </w:p>
        </w:tc>
        <w:tc>
          <w:tcPr>
            <w:tcW w:w="1276" w:type="dxa"/>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完整性审查</w:t>
            </w:r>
          </w:p>
        </w:tc>
        <w:tc>
          <w:tcPr>
            <w:tcW w:w="2137" w:type="dxa"/>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响应文件份数</w:t>
            </w:r>
          </w:p>
        </w:tc>
        <w:tc>
          <w:tcPr>
            <w:tcW w:w="4809" w:type="dxa"/>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响应文件正、副本数量符合本评比文件要求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5" w:type="dxa"/>
            <w:vMerge w:val="restart"/>
            <w:noWrap w:val="0"/>
            <w:vAlign w:val="center"/>
          </w:tcPr>
          <w:p>
            <w:pPr>
              <w:pageBreakBefore w:val="0"/>
              <w:widowControl w:val="0"/>
              <w:kinsoku/>
              <w:wordWrap/>
              <w:overflowPunct/>
              <w:topLinePunct w:val="0"/>
              <w:autoSpaceDE/>
              <w:autoSpaceDN/>
              <w:bidi w:val="0"/>
              <w:spacing w:line="518" w:lineRule="exact"/>
              <w:jc w:val="center"/>
              <w:textAlignment w:val="auto"/>
              <w:rPr>
                <w:rFonts w:hint="eastAsia" w:ascii="微软雅黑" w:hAnsi="微软雅黑" w:eastAsia="微软雅黑" w:cs="微软雅黑"/>
                <w:b w:val="0"/>
                <w:bCs/>
                <w:kern w:val="0"/>
                <w:sz w:val="18"/>
                <w:szCs w:val="18"/>
              </w:rPr>
            </w:pPr>
            <w:r>
              <w:rPr>
                <w:rFonts w:hint="eastAsia" w:ascii="微软雅黑" w:hAnsi="微软雅黑" w:eastAsia="微软雅黑" w:cs="微软雅黑"/>
                <w:b w:val="0"/>
                <w:bCs/>
                <w:kern w:val="0"/>
                <w:sz w:val="18"/>
                <w:szCs w:val="18"/>
              </w:rPr>
              <w:t>3</w:t>
            </w:r>
          </w:p>
        </w:tc>
        <w:tc>
          <w:tcPr>
            <w:tcW w:w="1276" w:type="dxa"/>
            <w:vMerge w:val="restart"/>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实质性审查</w:t>
            </w:r>
          </w:p>
        </w:tc>
        <w:tc>
          <w:tcPr>
            <w:tcW w:w="2137" w:type="dxa"/>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响应文件内容</w:t>
            </w:r>
          </w:p>
        </w:tc>
        <w:tc>
          <w:tcPr>
            <w:tcW w:w="4809" w:type="dxa"/>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5" w:type="dxa"/>
            <w:vMerge w:val="continue"/>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18"/>
                <w:szCs w:val="18"/>
              </w:rPr>
            </w:pPr>
          </w:p>
        </w:tc>
        <w:tc>
          <w:tcPr>
            <w:tcW w:w="1276" w:type="dxa"/>
            <w:vMerge w:val="continue"/>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18"/>
                <w:szCs w:val="18"/>
              </w:rPr>
            </w:pPr>
          </w:p>
        </w:tc>
        <w:tc>
          <w:tcPr>
            <w:tcW w:w="2137" w:type="dxa"/>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评比有效期</w:t>
            </w:r>
          </w:p>
        </w:tc>
        <w:tc>
          <w:tcPr>
            <w:tcW w:w="4809" w:type="dxa"/>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满足评比文件规定</w:t>
            </w:r>
          </w:p>
        </w:tc>
      </w:tr>
    </w:tbl>
    <w:p>
      <w:pPr>
        <w:pageBreakBefore w:val="0"/>
        <w:widowControl w:val="0"/>
        <w:kinsoku/>
        <w:wordWrap/>
        <w:overflowPunct/>
        <w:topLinePunct w:val="0"/>
        <w:autoSpaceDE/>
        <w:autoSpaceDN/>
        <w:bidi w:val="0"/>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3. 澄清有关问题。</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widowControl w:val="0"/>
        <w:kinsoku/>
        <w:wordWrap/>
        <w:overflowPunct/>
        <w:topLinePunct w:val="0"/>
        <w:autoSpaceDE/>
        <w:autoSpaceDN/>
        <w:bidi w:val="0"/>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 xml:space="preserve">4. </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小组要求供应商澄清、说明或者更正响应文件应当以书面形式作出。供应商的澄清、说明或者更正应当由法定代表人或其授权代表签字或者加盖公章。由授权代表签字的，应当附法定代表人授权书。</w:t>
      </w:r>
    </w:p>
    <w:p>
      <w:pPr>
        <w:pageBreakBefore w:val="0"/>
        <w:widowControl w:val="0"/>
        <w:kinsoku/>
        <w:wordWrap/>
        <w:overflowPunct/>
        <w:topLinePunct w:val="0"/>
        <w:autoSpaceDE/>
        <w:autoSpaceDN/>
        <w:bidi w:val="0"/>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5. 在</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过程中</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的任何一方不得向他人透露与</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有关的相关信息。</w:t>
      </w:r>
    </w:p>
    <w:p>
      <w:pPr>
        <w:pageBreakBefore w:val="0"/>
        <w:widowControl w:val="0"/>
        <w:kinsoku/>
        <w:wordWrap/>
        <w:overflowPunct/>
        <w:topLinePunct w:val="0"/>
        <w:autoSpaceDE/>
        <w:autoSpaceDN/>
        <w:bidi w:val="0"/>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6. 本项目采用综合评分法。综合评分法是指响应文件满足</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文件全部实质性要求且按照评审因素的量化指标评审得分最高的供应商为中选候选供应商的评审方法</w:t>
      </w:r>
      <w:r>
        <w:rPr>
          <w:rFonts w:hint="eastAsia" w:ascii="微软雅黑" w:hAnsi="微软雅黑" w:eastAsia="微软雅黑" w:cs="Times New Roman"/>
          <w:sz w:val="21"/>
          <w:szCs w:val="21"/>
          <w:lang w:eastAsia="zh-CN"/>
        </w:rPr>
        <w:t>。</w:t>
      </w:r>
      <w:r>
        <w:rPr>
          <w:rFonts w:hint="eastAsia" w:ascii="微软雅黑" w:hAnsi="微软雅黑" w:eastAsia="微软雅黑" w:cs="Times New Roman"/>
          <w:sz w:val="21"/>
          <w:szCs w:val="21"/>
        </w:rPr>
        <w:t>供应商总得分为价格、</w:t>
      </w:r>
      <w:r>
        <w:rPr>
          <w:rFonts w:hint="eastAsia" w:ascii="微软雅黑" w:hAnsi="微软雅黑" w:eastAsia="微软雅黑" w:cs="Times New Roman"/>
          <w:sz w:val="21"/>
          <w:szCs w:val="21"/>
          <w:lang w:val="en-US" w:eastAsia="zh-CN"/>
        </w:rPr>
        <w:t>服务</w:t>
      </w:r>
      <w:r>
        <w:rPr>
          <w:rFonts w:hint="eastAsia" w:ascii="微软雅黑" w:hAnsi="微软雅黑" w:eastAsia="微软雅黑" w:cs="Times New Roman"/>
          <w:sz w:val="21"/>
          <w:szCs w:val="21"/>
        </w:rPr>
        <w:t>、商务等评定因素分别按照相应权重值计算分项得分后相加，满分为100分</w:t>
      </w:r>
      <w:r>
        <w:rPr>
          <w:rFonts w:ascii="微软雅黑" w:hAnsi="微软雅黑" w:eastAsia="微软雅黑" w:cs="Times New Roman"/>
          <w:sz w:val="21"/>
          <w:szCs w:val="21"/>
        </w:rPr>
        <w:t>（详见评审标准）。</w:t>
      </w:r>
    </w:p>
    <w:p>
      <w:pPr>
        <w:pageBreakBefore w:val="0"/>
        <w:widowControl w:val="0"/>
        <w:kinsoku/>
        <w:wordWrap/>
        <w:overflowPunct/>
        <w:topLinePunct w:val="0"/>
        <w:autoSpaceDE/>
        <w:autoSpaceDN/>
        <w:bidi w:val="0"/>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 xml:space="preserve">7. </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小组各成员独立对每个有效响应的文件进行评价、打分，然后汇总每个供应商每项评分因素的得分，并根据综合评分情况按照评审得分由高到低顺序推荐3名中选候选供应商，并编写评审报告，得分最高的为第一中选候选人。若供应商的评审得分相同的，按照服务方案的优劣顺序排列推荐。</w:t>
      </w:r>
    </w:p>
    <w:p>
      <w:pPr>
        <w:keepNext/>
        <w:keepLines/>
        <w:pageBreakBefore w:val="0"/>
        <w:widowControl w:val="0"/>
        <w:kinsoku/>
        <w:wordWrap/>
        <w:overflowPunct/>
        <w:topLinePunct w:val="0"/>
        <w:autoSpaceDE/>
        <w:autoSpaceDN/>
        <w:bidi w:val="0"/>
        <w:adjustRightInd w:val="0"/>
        <w:snapToGrid w:val="0"/>
        <w:spacing w:line="518" w:lineRule="exact"/>
        <w:ind w:firstLine="480" w:firstLineChars="200"/>
        <w:jc w:val="both"/>
        <w:textAlignment w:val="auto"/>
        <w:outlineLvl w:val="1"/>
        <w:rPr>
          <w:rFonts w:ascii="宋体" w:hAnsi="宋体" w:eastAsia="Calibri" w:cs="Times New Roman"/>
          <w:kern w:val="2"/>
          <w:sz w:val="24"/>
          <w:szCs w:val="24"/>
          <w:lang w:val="en-US" w:eastAsia="zh-CN" w:bidi="ar-SA"/>
        </w:rPr>
      </w:pPr>
      <w:bookmarkStart w:id="57" w:name="_Toc32615"/>
      <w:bookmarkStart w:id="58" w:name="_Toc13915"/>
      <w:r>
        <w:rPr>
          <w:rFonts w:ascii="微软雅黑" w:hAnsi="微软雅黑" w:eastAsia="微软雅黑" w:cs="Times New Roman"/>
          <w:b/>
          <w:kern w:val="2"/>
          <w:sz w:val="24"/>
          <w:szCs w:val="24"/>
          <w:lang w:val="en-US" w:eastAsia="zh-CN" w:bidi="ar-SA"/>
        </w:rPr>
        <w:t>二、评审标准</w:t>
      </w:r>
      <w:bookmarkEnd w:id="57"/>
      <w:bookmarkEnd w:id="58"/>
    </w:p>
    <w:tbl>
      <w:tblPr>
        <w:tblStyle w:val="6"/>
        <w:tblW w:w="90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5"/>
        <w:gridCol w:w="1618"/>
        <w:gridCol w:w="1275"/>
        <w:gridCol w:w="5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bookmarkStart w:id="59" w:name="_Toc532648436"/>
            <w:bookmarkStart w:id="60" w:name="_Toc11654"/>
            <w:bookmarkStart w:id="61" w:name="_Toc9921"/>
            <w:r>
              <w:rPr>
                <w:rFonts w:hint="eastAsia" w:ascii="微软雅黑" w:hAnsi="微软雅黑" w:eastAsia="微软雅黑" w:cs="微软雅黑"/>
                <w:i w:val="0"/>
                <w:iCs w:val="0"/>
                <w:color w:val="000000"/>
                <w:kern w:val="0"/>
                <w:sz w:val="21"/>
                <w:szCs w:val="21"/>
                <w:u w:val="none"/>
                <w:lang w:val="en-US" w:eastAsia="zh-CN" w:bidi="ar"/>
              </w:rPr>
              <w:t>序号</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评审因素及权重</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分值</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16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报价30%</w:t>
            </w:r>
          </w:p>
        </w:tc>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报价</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（30分）</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以本次有效报价最低价为基准价，其价格分为满分30分，其它供应商报价按以下公式计算：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1"/>
                <w:szCs w:val="21"/>
                <w:u w:val="none"/>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微软雅黑" w:hAnsi="微软雅黑" w:eastAsia="微软雅黑" w:cs="微软雅黑"/>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1"/>
                <w:szCs w:val="21"/>
                <w:u w:val="none"/>
              </w:rPr>
            </w:pP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报价得分=(基准价／投标报价)×30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服务部分35%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服务方案</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（35分）</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投标人需针对本项目提供完善的评估方案，包括本项目的评估依据、评估方法、人员安排、进度计划等，根据方案编制情况计分，满分35分，优的得35分，良的得30分，中的得25分，差的得20分。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76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w:t>
            </w:r>
          </w:p>
        </w:tc>
        <w:tc>
          <w:tcPr>
            <w:tcW w:w="161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20"/>
                <w:szCs w:val="20"/>
                <w:u w:val="none"/>
                <w:lang w:val="en-US" w:eastAsia="zh-CN" w:bidi="ar"/>
              </w:rPr>
              <w:t>商务部分35%</w:t>
            </w:r>
          </w:p>
        </w:tc>
        <w:tc>
          <w:tcPr>
            <w:tcW w:w="127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项目经理</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（12分）</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本项目的项目经理，具备以下证书，每具备一个证书得2分，最多得12分，不提供或不具备不得分。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76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p>
        </w:tc>
        <w:tc>
          <w:tcPr>
            <w:tcW w:w="1618" w:type="dxa"/>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27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软件工程造价师证书、国际软件测试资质认证委员会ISTQB证书、软件性能高级测评师证书、软件测评师证书、软件架构设计（高级）证书、注册信息安全专业人员CISP证书。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76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p>
        </w:tc>
        <w:tc>
          <w:tcPr>
            <w:tcW w:w="1618" w:type="dxa"/>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27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团队实力</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（8分）</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本项目实施团队成员（项目经理除外），每具备以下证书的得2分，最多得8分。一人多证可以重复计算。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76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p>
        </w:tc>
        <w:tc>
          <w:tcPr>
            <w:tcW w:w="1618" w:type="dxa"/>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27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软件工程造价师、一级造价工程师（安装专业）、信息系统项目管理师、软件测评师。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76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p>
        </w:tc>
        <w:tc>
          <w:tcPr>
            <w:tcW w:w="1618" w:type="dxa"/>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履约能力</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w:t>
            </w:r>
            <w:r>
              <w:rPr>
                <w:rFonts w:hint="eastAsia" w:ascii="微软雅黑" w:hAnsi="微软雅黑" w:eastAsia="微软雅黑" w:cs="微软雅黑"/>
                <w:i w:val="0"/>
                <w:iCs w:val="0"/>
                <w:color w:val="000000"/>
                <w:kern w:val="0"/>
                <w:sz w:val="21"/>
                <w:szCs w:val="21"/>
                <w:u w:val="none"/>
                <w:lang w:val="en-US" w:eastAsia="zh-CN" w:bidi="ar"/>
              </w:rPr>
              <w:t>15分）</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1、具有国家级机构颁发的信息安全风险评估服务资质得</w:t>
            </w:r>
            <w:r>
              <w:rPr>
                <w:rFonts w:hint="default" w:ascii="微软雅黑" w:hAnsi="微软雅黑" w:eastAsia="微软雅黑" w:cs="微软雅黑"/>
                <w:i w:val="0"/>
                <w:iCs w:val="0"/>
                <w:color w:val="000000"/>
                <w:kern w:val="0"/>
                <w:sz w:val="21"/>
                <w:szCs w:val="21"/>
                <w:u w:val="none"/>
                <w:lang w:val="en-US" w:eastAsia="zh-CN" w:bidi="ar"/>
              </w:rPr>
              <w:t>1</w:t>
            </w:r>
            <w:r>
              <w:rPr>
                <w:rFonts w:hint="eastAsia" w:ascii="微软雅黑" w:hAnsi="微软雅黑" w:eastAsia="微软雅黑" w:cs="微软雅黑"/>
                <w:i w:val="0"/>
                <w:iCs w:val="0"/>
                <w:color w:val="000000"/>
                <w:kern w:val="0"/>
                <w:sz w:val="21"/>
                <w:szCs w:val="21"/>
                <w:u w:val="none"/>
                <w:lang w:val="en-US" w:eastAsia="zh-CN" w:bidi="ar"/>
              </w:rPr>
              <w:t>分，否则不得分；提供证书复印件并加盖投标人鲜章。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65" w:type="dxa"/>
            <w:vMerge w:val="continue"/>
            <w:tcBorders>
              <w:left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1"/>
                <w:szCs w:val="21"/>
                <w:u w:val="none"/>
              </w:rPr>
            </w:pPr>
          </w:p>
        </w:tc>
        <w:tc>
          <w:tcPr>
            <w:tcW w:w="1618" w:type="dxa"/>
            <w:vMerge w:val="continue"/>
            <w:tcBorders>
              <w:left w:val="single" w:color="000000" w:sz="4" w:space="0"/>
              <w:right w:val="single" w:color="000000" w:sz="4" w:space="0"/>
            </w:tcBorders>
            <w:noWrap w:val="0"/>
            <w:vAlign w:val="center"/>
          </w:tcPr>
          <w:p>
            <w:pPr>
              <w:jc w:val="both"/>
              <w:rPr>
                <w:rFonts w:hint="eastAsia" w:ascii="微软雅黑" w:hAnsi="微软雅黑" w:eastAsia="微软雅黑" w:cs="微软雅黑"/>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微软雅黑" w:hAnsi="微软雅黑" w:eastAsia="微软雅黑" w:cs="微软雅黑"/>
                <w:i w:val="0"/>
                <w:iCs w:val="0"/>
                <w:color w:val="000000"/>
                <w:sz w:val="21"/>
                <w:szCs w:val="21"/>
                <w:u w:val="none"/>
              </w:rPr>
            </w:pP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2、具有ISO20000信息技术服务管理体系认证证书、和ISO27001信息安全管理体系认证证书（认证范围需覆盖软件造价）得3分，否则不得分。提供证书复印件并加盖投标人鲜章。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765" w:type="dxa"/>
            <w:vMerge w:val="continue"/>
            <w:tcBorders>
              <w:left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1"/>
                <w:szCs w:val="21"/>
                <w:u w:val="none"/>
              </w:rPr>
            </w:pPr>
          </w:p>
        </w:tc>
        <w:tc>
          <w:tcPr>
            <w:tcW w:w="1618" w:type="dxa"/>
            <w:vMerge w:val="continue"/>
            <w:tcBorders>
              <w:left w:val="single" w:color="000000" w:sz="4" w:space="0"/>
              <w:right w:val="single" w:color="000000" w:sz="4" w:space="0"/>
            </w:tcBorders>
            <w:noWrap w:val="0"/>
            <w:vAlign w:val="center"/>
          </w:tcPr>
          <w:p>
            <w:pPr>
              <w:jc w:val="both"/>
              <w:rPr>
                <w:rFonts w:hint="eastAsia" w:ascii="微软雅黑" w:hAnsi="微软雅黑" w:eastAsia="微软雅黑" w:cs="微软雅黑"/>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微软雅黑" w:hAnsi="微软雅黑" w:eastAsia="微软雅黑" w:cs="微软雅黑"/>
                <w:i w:val="0"/>
                <w:iCs w:val="0"/>
                <w:color w:val="000000"/>
                <w:sz w:val="21"/>
                <w:szCs w:val="21"/>
                <w:u w:val="none"/>
              </w:rPr>
            </w:pP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3、具有软件造价评估机构服务能力等级证书的得5分，否则不得分。提供证书复印件并加盖投标人鲜章。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1"/>
                <w:szCs w:val="21"/>
                <w:u w:val="none"/>
              </w:rPr>
            </w:pPr>
          </w:p>
        </w:tc>
        <w:tc>
          <w:tcPr>
            <w:tcW w:w="1618" w:type="dxa"/>
            <w:vMerge w:val="continue"/>
            <w:tcBorders>
              <w:left w:val="single" w:color="000000" w:sz="4" w:space="0"/>
              <w:bottom w:val="single" w:color="000000" w:sz="4" w:space="0"/>
              <w:right w:val="single" w:color="000000" w:sz="4" w:space="0"/>
            </w:tcBorders>
            <w:noWrap w:val="0"/>
            <w:vAlign w:val="center"/>
          </w:tcPr>
          <w:p>
            <w:pPr>
              <w:jc w:val="both"/>
              <w:rPr>
                <w:rFonts w:hint="eastAsia" w:ascii="微软雅黑" w:hAnsi="微软雅黑" w:eastAsia="微软雅黑" w:cs="微软雅黑"/>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微软雅黑" w:hAnsi="微软雅黑" w:eastAsia="微软雅黑" w:cs="微软雅黑"/>
                <w:i w:val="0"/>
                <w:iCs w:val="0"/>
                <w:color w:val="000000"/>
                <w:sz w:val="21"/>
                <w:szCs w:val="21"/>
                <w:u w:val="none"/>
              </w:rPr>
            </w:pP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4、2019年1月1日至今，具有软件造价业绩，每提供一个得2分，最多得6分。提供合同关键页、或验收报告、或中标通知书复印件并加盖投标人鲜章。</w:t>
            </w:r>
          </w:p>
        </w:tc>
      </w:tr>
    </w:tbl>
    <w:p>
      <w:pPr>
        <w:keepNext/>
        <w:keepLines/>
        <w:pageBreakBefore w:val="0"/>
        <w:widowControl w:val="0"/>
        <w:kinsoku/>
        <w:wordWrap/>
        <w:overflowPunct/>
        <w:topLinePunct w:val="0"/>
        <w:autoSpaceDE/>
        <w:autoSpaceDN/>
        <w:bidi w:val="0"/>
        <w:adjustRightInd w:val="0"/>
        <w:snapToGrid w:val="0"/>
        <w:spacing w:line="518" w:lineRule="exact"/>
        <w:ind w:firstLine="480" w:firstLineChars="200"/>
        <w:jc w:val="both"/>
        <w:textAlignment w:val="auto"/>
        <w:outlineLvl w:val="1"/>
        <w:rPr>
          <w:rFonts w:ascii="微软雅黑" w:hAnsi="微软雅黑" w:eastAsia="微软雅黑" w:cs="Times New Roman"/>
          <w:b/>
          <w:kern w:val="2"/>
          <w:sz w:val="24"/>
          <w:szCs w:val="20"/>
          <w:lang w:val="en-US" w:eastAsia="zh-CN" w:bidi="ar-SA"/>
        </w:rPr>
      </w:pPr>
      <w:r>
        <w:rPr>
          <w:rFonts w:ascii="微软雅黑" w:hAnsi="微软雅黑" w:eastAsia="微软雅黑" w:cs="Times New Roman"/>
          <w:b/>
          <w:kern w:val="2"/>
          <w:sz w:val="24"/>
          <w:szCs w:val="20"/>
          <w:lang w:val="en-US" w:eastAsia="zh-CN" w:bidi="ar-SA"/>
        </w:rPr>
        <w:t>三、无效响应</w:t>
      </w:r>
      <w:bookmarkEnd w:id="59"/>
      <w:bookmarkEnd w:id="60"/>
      <w:bookmarkEnd w:id="61"/>
    </w:p>
    <w:p>
      <w:pPr>
        <w:pageBreakBefore w:val="0"/>
        <w:widowControl w:val="0"/>
        <w:kinsoku/>
        <w:wordWrap/>
        <w:overflowPunct/>
        <w:topLinePunct w:val="0"/>
        <w:autoSpaceDE/>
        <w:autoSpaceDN/>
        <w:bidi w:val="0"/>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供应商发生以下条款情况之一者，视为无效响应，其响应文件将被拒绝：</w:t>
      </w:r>
    </w:p>
    <w:p>
      <w:pPr>
        <w:pageBreakBefore w:val="0"/>
        <w:widowControl w:val="0"/>
        <w:kinsoku/>
        <w:wordWrap/>
        <w:overflowPunct/>
        <w:topLinePunct w:val="0"/>
        <w:autoSpaceDE/>
        <w:autoSpaceDN/>
        <w:bidi w:val="0"/>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（一）供应商不符合规定的基本资格条件或特定资格条件的；</w:t>
      </w:r>
    </w:p>
    <w:p>
      <w:pPr>
        <w:pageBreakBefore w:val="0"/>
        <w:widowControl w:val="0"/>
        <w:kinsoku/>
        <w:wordWrap/>
        <w:overflowPunct/>
        <w:topLinePunct w:val="0"/>
        <w:autoSpaceDE/>
        <w:autoSpaceDN/>
        <w:bidi w:val="0"/>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（二）供应商所提交的响应文件不按要求签字、盖章；</w:t>
      </w:r>
    </w:p>
    <w:p>
      <w:pPr>
        <w:pageBreakBefore w:val="0"/>
        <w:widowControl w:val="0"/>
        <w:kinsoku/>
        <w:wordWrap/>
        <w:overflowPunct/>
        <w:topLinePunct w:val="0"/>
        <w:autoSpaceDE/>
        <w:autoSpaceDN/>
        <w:bidi w:val="0"/>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（三）单位负责人为同一人或者存在直接控股、管理关系的不同供应商，参加同一合同项下的政府采购活动的；</w:t>
      </w:r>
    </w:p>
    <w:p>
      <w:pPr>
        <w:pageBreakBefore w:val="0"/>
        <w:widowControl w:val="0"/>
        <w:kinsoku/>
        <w:wordWrap/>
        <w:overflowPunct/>
        <w:topLinePunct w:val="0"/>
        <w:autoSpaceDE/>
        <w:autoSpaceDN/>
        <w:bidi w:val="0"/>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（四）供应商响应文件内容有与国家现行法律法规相违背的内容，或附有采购人无法接受的条件。</w:t>
      </w:r>
    </w:p>
    <w:p>
      <w:pPr>
        <w:keepNext/>
        <w:keepLines/>
        <w:pageBreakBefore w:val="0"/>
        <w:widowControl w:val="0"/>
        <w:kinsoku/>
        <w:wordWrap/>
        <w:overflowPunct/>
        <w:topLinePunct w:val="0"/>
        <w:autoSpaceDE/>
        <w:autoSpaceDN/>
        <w:bidi w:val="0"/>
        <w:adjustRightInd w:val="0"/>
        <w:snapToGrid w:val="0"/>
        <w:spacing w:line="518" w:lineRule="exact"/>
        <w:ind w:firstLine="480" w:firstLineChars="200"/>
        <w:jc w:val="both"/>
        <w:textAlignment w:val="auto"/>
        <w:outlineLvl w:val="1"/>
        <w:rPr>
          <w:rFonts w:ascii="微软雅黑" w:hAnsi="微软雅黑" w:eastAsia="微软雅黑" w:cs="Times New Roman"/>
          <w:b/>
          <w:kern w:val="2"/>
          <w:sz w:val="24"/>
          <w:szCs w:val="20"/>
          <w:lang w:val="en-US" w:eastAsia="zh-CN" w:bidi="ar-SA"/>
        </w:rPr>
      </w:pPr>
      <w:bookmarkStart w:id="62" w:name="_Toc22103"/>
      <w:bookmarkStart w:id="63" w:name="_Toc6689"/>
      <w:r>
        <w:rPr>
          <w:rFonts w:ascii="微软雅黑" w:hAnsi="微软雅黑" w:eastAsia="微软雅黑" w:cs="Times New Roman"/>
          <w:b/>
          <w:kern w:val="2"/>
          <w:sz w:val="24"/>
          <w:szCs w:val="20"/>
          <w:lang w:val="en-US" w:eastAsia="zh-CN" w:bidi="ar-SA"/>
        </w:rPr>
        <w:t>四、采购终止</w:t>
      </w:r>
      <w:bookmarkEnd w:id="62"/>
      <w:bookmarkEnd w:id="63"/>
    </w:p>
    <w:p>
      <w:pPr>
        <w:pageBreakBefore w:val="0"/>
        <w:widowControl w:val="0"/>
        <w:kinsoku/>
        <w:wordWrap/>
        <w:overflowPunct/>
        <w:topLinePunct w:val="0"/>
        <w:autoSpaceDE/>
        <w:autoSpaceDN/>
        <w:bidi w:val="0"/>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出现下列情形之一的，采购人应当终止</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活动，发布项目终止通知书并说明原因，重新开展采购活动：</w:t>
      </w:r>
    </w:p>
    <w:p>
      <w:pPr>
        <w:pageBreakBefore w:val="0"/>
        <w:widowControl w:val="0"/>
        <w:kinsoku/>
        <w:wordWrap/>
        <w:overflowPunct/>
        <w:topLinePunct w:val="0"/>
        <w:autoSpaceDE/>
        <w:autoSpaceDN/>
        <w:bidi w:val="0"/>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（一）因情况变化，不再符合规定的</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方式；</w:t>
      </w:r>
    </w:p>
    <w:p>
      <w:pPr>
        <w:pageBreakBefore w:val="0"/>
        <w:widowControl w:val="0"/>
        <w:kinsoku/>
        <w:wordWrap/>
        <w:overflowPunct/>
        <w:topLinePunct w:val="0"/>
        <w:autoSpaceDE/>
        <w:autoSpaceDN/>
        <w:bidi w:val="0"/>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（二）出现影响</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公正的违法、违规行为的；</w:t>
      </w:r>
    </w:p>
    <w:p>
      <w:pPr>
        <w:pageBreakBefore w:val="0"/>
        <w:widowControl w:val="0"/>
        <w:kinsoku/>
        <w:wordWrap/>
        <w:overflowPunct/>
        <w:topLinePunct w:val="0"/>
        <w:autoSpaceDE/>
        <w:autoSpaceDN/>
        <w:bidi w:val="0"/>
        <w:spacing w:line="518" w:lineRule="exact"/>
        <w:ind w:firstLine="420" w:firstLineChars="200"/>
        <w:textAlignment w:val="auto"/>
        <w:rPr>
          <w:rFonts w:hint="eastAsia" w:ascii="微软雅黑" w:hAnsi="微软雅黑" w:eastAsia="微软雅黑" w:cs="Times New Roman"/>
          <w:sz w:val="21"/>
          <w:szCs w:val="21"/>
          <w:lang w:eastAsia="zh-CN"/>
        </w:rPr>
      </w:pPr>
      <w:r>
        <w:rPr>
          <w:rFonts w:ascii="微软雅黑" w:hAnsi="微软雅黑" w:eastAsia="微软雅黑" w:cs="Times New Roman"/>
          <w:sz w:val="21"/>
          <w:szCs w:val="21"/>
        </w:rPr>
        <w:t>（三）在</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过程中符合要求的供应商不足3家的</w:t>
      </w:r>
      <w:r>
        <w:rPr>
          <w:rFonts w:hint="eastAsia" w:ascii="微软雅黑" w:hAnsi="微软雅黑" w:eastAsia="微软雅黑" w:cs="Times New Roman"/>
          <w:sz w:val="21"/>
          <w:szCs w:val="21"/>
          <w:lang w:eastAsia="zh-CN"/>
        </w:rPr>
        <w:t>；</w:t>
      </w:r>
    </w:p>
    <w:p>
      <w:pPr>
        <w:pageBreakBefore w:val="0"/>
        <w:widowControl w:val="0"/>
        <w:kinsoku/>
        <w:wordWrap/>
        <w:overflowPunct/>
        <w:topLinePunct w:val="0"/>
        <w:autoSpaceDE/>
        <w:autoSpaceDN/>
        <w:bidi w:val="0"/>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（四）因重大变故，采购任务取消的。</w:t>
      </w:r>
      <w:bookmarkStart w:id="64" w:name="_Toc26941"/>
      <w:bookmarkStart w:id="65" w:name="_Toc24647"/>
    </w:p>
    <w:p>
      <w:pPr>
        <w:pageBreakBefore w:val="0"/>
        <w:widowControl w:val="0"/>
        <w:kinsoku/>
        <w:wordWrap/>
        <w:overflowPunct/>
        <w:topLinePunct w:val="0"/>
        <w:autoSpaceDE/>
        <w:autoSpaceDN/>
        <w:bidi w:val="0"/>
        <w:spacing w:line="578" w:lineRule="exact"/>
        <w:jc w:val="center"/>
        <w:textAlignment w:val="auto"/>
        <w:rPr>
          <w:rFonts w:ascii="Times New Roman" w:hAnsi="Times New Roman" w:eastAsia="宋体" w:cs="Times New Roman"/>
          <w:b/>
          <w:bCs/>
          <w:sz w:val="28"/>
          <w:szCs w:val="28"/>
        </w:rPr>
      </w:pPr>
      <w:r>
        <w:rPr>
          <w:rFonts w:ascii="微软雅黑" w:hAnsi="微软雅黑" w:eastAsia="微软雅黑" w:cs="Times New Roman"/>
          <w:sz w:val="21"/>
          <w:szCs w:val="21"/>
        </w:rPr>
        <w:br w:type="page"/>
      </w:r>
      <w:r>
        <w:rPr>
          <w:rFonts w:ascii="微软雅黑" w:hAnsi="微软雅黑" w:eastAsia="微软雅黑" w:cs="Times New Roman"/>
          <w:b/>
          <w:sz w:val="36"/>
          <w:szCs w:val="36"/>
        </w:rPr>
        <w:t>第四</w:t>
      </w:r>
      <w:r>
        <w:rPr>
          <w:rFonts w:hint="eastAsia" w:ascii="微软雅黑" w:hAnsi="微软雅黑" w:eastAsia="微软雅黑" w:cs="Times New Roman"/>
          <w:b/>
          <w:sz w:val="36"/>
          <w:szCs w:val="36"/>
        </w:rPr>
        <w:t>篇</w:t>
      </w:r>
      <w:r>
        <w:rPr>
          <w:rFonts w:ascii="微软雅黑" w:hAnsi="微软雅黑" w:eastAsia="微软雅黑" w:cs="Times New Roman"/>
          <w:b/>
          <w:sz w:val="36"/>
          <w:szCs w:val="36"/>
        </w:rPr>
        <w:t xml:space="preserve">  供应商须知</w:t>
      </w:r>
      <w:bookmarkEnd w:id="64"/>
      <w:bookmarkEnd w:id="65"/>
    </w:p>
    <w:p>
      <w:pPr>
        <w:keepNext/>
        <w:keepLines/>
        <w:pageBreakBefore w:val="0"/>
        <w:widowControl w:val="0"/>
        <w:kinsoku/>
        <w:topLinePunct w:val="0"/>
        <w:autoSpaceDE/>
        <w:autoSpaceDN/>
        <w:bidi w:val="0"/>
        <w:adjustRightInd w:val="0"/>
        <w:snapToGrid w:val="0"/>
        <w:spacing w:line="578" w:lineRule="exact"/>
        <w:ind w:firstLine="480" w:firstLineChars="200"/>
        <w:jc w:val="both"/>
        <w:textAlignment w:val="auto"/>
        <w:outlineLvl w:val="1"/>
        <w:rPr>
          <w:rFonts w:ascii="微软雅黑" w:hAnsi="微软雅黑" w:eastAsia="微软雅黑" w:cs="Times New Roman"/>
          <w:b/>
          <w:kern w:val="2"/>
          <w:sz w:val="24"/>
          <w:szCs w:val="20"/>
          <w:lang w:val="en-US" w:eastAsia="zh-CN" w:bidi="ar-SA"/>
        </w:rPr>
      </w:pPr>
      <w:bookmarkStart w:id="66" w:name="_Toc23393"/>
      <w:bookmarkStart w:id="67" w:name="_Toc7036"/>
    </w:p>
    <w:p>
      <w:pPr>
        <w:keepNext/>
        <w:keepLines/>
        <w:pageBreakBefore w:val="0"/>
        <w:widowControl w:val="0"/>
        <w:kinsoku/>
        <w:wordWrap/>
        <w:overflowPunct/>
        <w:topLinePunct w:val="0"/>
        <w:autoSpaceDE/>
        <w:autoSpaceDN/>
        <w:bidi w:val="0"/>
        <w:adjustRightInd w:val="0"/>
        <w:snapToGrid w:val="0"/>
        <w:spacing w:line="538" w:lineRule="exact"/>
        <w:ind w:firstLine="480" w:firstLineChars="200"/>
        <w:jc w:val="both"/>
        <w:textAlignment w:val="auto"/>
        <w:outlineLvl w:val="1"/>
        <w:rPr>
          <w:rFonts w:ascii="微软雅黑" w:hAnsi="微软雅黑" w:eastAsia="微软雅黑" w:cs="Times New Roman"/>
          <w:b/>
          <w:kern w:val="2"/>
          <w:sz w:val="24"/>
          <w:szCs w:val="20"/>
          <w:lang w:val="en-US" w:eastAsia="zh-CN" w:bidi="ar-SA"/>
        </w:rPr>
      </w:pPr>
      <w:r>
        <w:rPr>
          <w:rFonts w:ascii="微软雅黑" w:hAnsi="微软雅黑" w:eastAsia="微软雅黑" w:cs="Times New Roman"/>
          <w:b/>
          <w:kern w:val="2"/>
          <w:sz w:val="24"/>
          <w:szCs w:val="20"/>
          <w:lang w:val="en-US" w:eastAsia="zh-CN" w:bidi="ar-SA"/>
        </w:rPr>
        <w:t>一、响应文件</w:t>
      </w:r>
      <w:bookmarkEnd w:id="66"/>
      <w:bookmarkEnd w:id="67"/>
    </w:p>
    <w:p>
      <w:pPr>
        <w:pageBreakBefore w:val="0"/>
        <w:widowControl w:val="0"/>
        <w:kinsoku/>
        <w:wordWrap/>
        <w:overflowPunct/>
        <w:topLinePunct w:val="0"/>
        <w:autoSpaceDE/>
        <w:autoSpaceDN/>
        <w:bidi w:val="0"/>
        <w:spacing w:line="53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1．供应商应当按照</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文件的要求编制响应文件，并对</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文件提出的要求和条件作出实质性响应。</w:t>
      </w:r>
    </w:p>
    <w:p>
      <w:pPr>
        <w:pageBreakBefore w:val="0"/>
        <w:widowControl w:val="0"/>
        <w:kinsoku/>
        <w:wordWrap/>
        <w:overflowPunct/>
        <w:topLinePunct w:val="0"/>
        <w:autoSpaceDE/>
        <w:autoSpaceDN/>
        <w:bidi w:val="0"/>
        <w:spacing w:line="53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2．响应文件由第五篇“响应文件</w:t>
      </w:r>
      <w:r>
        <w:rPr>
          <w:rFonts w:hint="eastAsia" w:ascii="微软雅黑" w:hAnsi="微软雅黑" w:eastAsia="微软雅黑" w:cs="Times New Roman"/>
          <w:sz w:val="21"/>
          <w:szCs w:val="21"/>
          <w:lang w:eastAsia="zh-CN"/>
        </w:rPr>
        <w:t>编制要求</w:t>
      </w:r>
      <w:r>
        <w:rPr>
          <w:rFonts w:ascii="微软雅黑" w:hAnsi="微软雅黑" w:eastAsia="微软雅黑" w:cs="Times New Roman"/>
          <w:sz w:val="21"/>
          <w:szCs w:val="21"/>
        </w:rPr>
        <w:t>”规定的部分和供应商所作的一切有效补充、修改和承诺等文件组成，供应商应按照第五篇“响应文件编制要求”规定的目录顺序组织编写和装订，也可在基本格式基础上对表格进行扩展，未规定格式的由供应商自定格式。</w:t>
      </w:r>
    </w:p>
    <w:p>
      <w:pPr>
        <w:keepNext/>
        <w:keepLines/>
        <w:pageBreakBefore w:val="0"/>
        <w:widowControl w:val="0"/>
        <w:kinsoku/>
        <w:wordWrap/>
        <w:overflowPunct/>
        <w:topLinePunct w:val="0"/>
        <w:autoSpaceDE/>
        <w:autoSpaceDN/>
        <w:bidi w:val="0"/>
        <w:adjustRightInd w:val="0"/>
        <w:snapToGrid w:val="0"/>
        <w:spacing w:line="538" w:lineRule="exact"/>
        <w:ind w:firstLine="480" w:firstLineChars="200"/>
        <w:jc w:val="both"/>
        <w:textAlignment w:val="auto"/>
        <w:outlineLvl w:val="1"/>
        <w:rPr>
          <w:rFonts w:ascii="微软雅黑" w:hAnsi="微软雅黑" w:eastAsia="微软雅黑" w:cs="Times New Roman"/>
          <w:b/>
          <w:kern w:val="2"/>
          <w:sz w:val="24"/>
          <w:szCs w:val="20"/>
          <w:lang w:val="en-US" w:eastAsia="zh-CN" w:bidi="ar-SA"/>
        </w:rPr>
      </w:pPr>
      <w:bookmarkStart w:id="68" w:name="_Toc27711"/>
      <w:bookmarkStart w:id="69" w:name="_Toc5372"/>
      <w:r>
        <w:rPr>
          <w:rFonts w:ascii="微软雅黑" w:hAnsi="微软雅黑" w:eastAsia="微软雅黑" w:cs="Times New Roman"/>
          <w:b/>
          <w:kern w:val="2"/>
          <w:sz w:val="24"/>
          <w:szCs w:val="20"/>
          <w:lang w:val="en-US" w:eastAsia="zh-CN" w:bidi="ar-SA"/>
        </w:rPr>
        <w:t>二、</w:t>
      </w:r>
      <w:r>
        <w:rPr>
          <w:rFonts w:hint="eastAsia" w:ascii="微软雅黑" w:hAnsi="微软雅黑" w:eastAsia="微软雅黑" w:cs="Times New Roman"/>
          <w:b/>
          <w:kern w:val="2"/>
          <w:sz w:val="24"/>
          <w:szCs w:val="20"/>
          <w:lang w:val="en-US" w:eastAsia="zh-CN" w:bidi="ar-SA"/>
        </w:rPr>
        <w:t>评比</w:t>
      </w:r>
      <w:r>
        <w:rPr>
          <w:rFonts w:ascii="微软雅黑" w:hAnsi="微软雅黑" w:eastAsia="微软雅黑" w:cs="Times New Roman"/>
          <w:b/>
          <w:kern w:val="2"/>
          <w:sz w:val="24"/>
          <w:szCs w:val="20"/>
          <w:lang w:val="en-US" w:eastAsia="zh-CN" w:bidi="ar-SA"/>
        </w:rPr>
        <w:t>有效期</w:t>
      </w:r>
      <w:bookmarkEnd w:id="68"/>
      <w:bookmarkEnd w:id="69"/>
    </w:p>
    <w:p>
      <w:pPr>
        <w:pageBreakBefore w:val="0"/>
        <w:widowControl w:val="0"/>
        <w:kinsoku/>
        <w:wordWrap/>
        <w:overflowPunct/>
        <w:topLinePunct w:val="0"/>
        <w:autoSpaceDE/>
        <w:autoSpaceDN/>
        <w:bidi w:val="0"/>
        <w:spacing w:line="53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响应文件及有关承诺文件有效期为提交响应文件截止时间起90天。</w:t>
      </w:r>
    </w:p>
    <w:p>
      <w:pPr>
        <w:keepNext/>
        <w:keepLines/>
        <w:pageBreakBefore w:val="0"/>
        <w:widowControl w:val="0"/>
        <w:kinsoku/>
        <w:wordWrap/>
        <w:overflowPunct/>
        <w:topLinePunct w:val="0"/>
        <w:autoSpaceDE/>
        <w:autoSpaceDN/>
        <w:bidi w:val="0"/>
        <w:adjustRightInd w:val="0"/>
        <w:snapToGrid w:val="0"/>
        <w:spacing w:line="538" w:lineRule="exact"/>
        <w:ind w:firstLine="480" w:firstLineChars="200"/>
        <w:jc w:val="both"/>
        <w:textAlignment w:val="auto"/>
        <w:outlineLvl w:val="1"/>
        <w:rPr>
          <w:rFonts w:ascii="宋体" w:hAnsi="宋体" w:eastAsia="Calibri" w:cs="Times New Roman"/>
          <w:b/>
          <w:bCs/>
          <w:kern w:val="2"/>
          <w:sz w:val="24"/>
          <w:szCs w:val="24"/>
          <w:lang w:val="en-US" w:eastAsia="zh-CN" w:bidi="ar-SA"/>
        </w:rPr>
      </w:pPr>
      <w:bookmarkStart w:id="70" w:name="_Toc27851"/>
      <w:bookmarkStart w:id="71" w:name="_Toc2687"/>
      <w:r>
        <w:rPr>
          <w:rFonts w:ascii="微软雅黑" w:hAnsi="微软雅黑" w:eastAsia="微软雅黑" w:cs="Times New Roman"/>
          <w:b/>
          <w:kern w:val="2"/>
          <w:sz w:val="24"/>
          <w:szCs w:val="24"/>
          <w:lang w:val="en-US" w:eastAsia="zh-CN" w:bidi="ar-SA"/>
        </w:rPr>
        <w:t>三、提交响应文件的份数和签署</w:t>
      </w:r>
      <w:bookmarkEnd w:id="70"/>
      <w:bookmarkEnd w:id="71"/>
    </w:p>
    <w:p>
      <w:pPr>
        <w:pageBreakBefore w:val="0"/>
        <w:widowControl w:val="0"/>
        <w:kinsoku/>
        <w:wordWrap/>
        <w:overflowPunct/>
        <w:topLinePunct w:val="0"/>
        <w:autoSpaceDE/>
        <w:autoSpaceDN/>
        <w:bidi w:val="0"/>
        <w:spacing w:line="53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1. 响应文件一式</w:t>
      </w:r>
      <w:r>
        <w:rPr>
          <w:rFonts w:hint="eastAsia" w:ascii="微软雅黑" w:hAnsi="微软雅黑" w:eastAsia="微软雅黑" w:cs="Times New Roman"/>
          <w:sz w:val="21"/>
          <w:szCs w:val="21"/>
          <w:lang w:eastAsia="zh-CN"/>
        </w:rPr>
        <w:t>三</w:t>
      </w:r>
      <w:r>
        <w:rPr>
          <w:rFonts w:ascii="微软雅黑" w:hAnsi="微软雅黑" w:eastAsia="微软雅黑" w:cs="Times New Roman"/>
          <w:sz w:val="21"/>
          <w:szCs w:val="21"/>
        </w:rPr>
        <w:t>份，其中正本一份，副本</w:t>
      </w:r>
      <w:r>
        <w:rPr>
          <w:rFonts w:hint="eastAsia" w:ascii="微软雅黑" w:hAnsi="微软雅黑" w:eastAsia="微软雅黑" w:cs="Times New Roman"/>
          <w:sz w:val="21"/>
          <w:szCs w:val="21"/>
          <w:lang w:eastAsia="zh-CN"/>
        </w:rPr>
        <w:t>两</w:t>
      </w:r>
      <w:r>
        <w:rPr>
          <w:rFonts w:ascii="微软雅黑" w:hAnsi="微软雅黑" w:eastAsia="微软雅黑" w:cs="Times New Roman"/>
          <w:sz w:val="21"/>
          <w:szCs w:val="21"/>
        </w:rPr>
        <w:t>份；副本可为正本的复印件，应与正本一致，如出现不一致情况以正本为准。</w:t>
      </w:r>
    </w:p>
    <w:p>
      <w:pPr>
        <w:pageBreakBefore w:val="0"/>
        <w:widowControl w:val="0"/>
        <w:kinsoku/>
        <w:wordWrap/>
        <w:overflowPunct/>
        <w:topLinePunct w:val="0"/>
        <w:autoSpaceDE/>
        <w:autoSpaceDN/>
        <w:bidi w:val="0"/>
        <w:spacing w:line="53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2. 在响应文件正本中，</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文件第五</w:t>
      </w:r>
      <w:r>
        <w:rPr>
          <w:rFonts w:hint="eastAsia" w:ascii="微软雅黑" w:hAnsi="微软雅黑" w:eastAsia="微软雅黑" w:cs="Times New Roman"/>
          <w:sz w:val="21"/>
          <w:szCs w:val="21"/>
          <w:lang w:eastAsia="zh-CN"/>
        </w:rPr>
        <w:t>篇</w:t>
      </w:r>
      <w:r>
        <w:rPr>
          <w:rFonts w:ascii="微软雅黑" w:hAnsi="微软雅黑" w:eastAsia="微软雅黑" w:cs="Times New Roman"/>
          <w:sz w:val="21"/>
          <w:szCs w:val="21"/>
        </w:rPr>
        <w:t>响应文件格式编制要求中规定签字、盖章的地方必须按其规定签字、盖章。</w:t>
      </w:r>
    </w:p>
    <w:p>
      <w:pPr>
        <w:keepNext/>
        <w:keepLines/>
        <w:pageBreakBefore w:val="0"/>
        <w:widowControl w:val="0"/>
        <w:kinsoku/>
        <w:wordWrap/>
        <w:overflowPunct/>
        <w:topLinePunct w:val="0"/>
        <w:autoSpaceDE/>
        <w:autoSpaceDN/>
        <w:bidi w:val="0"/>
        <w:adjustRightInd w:val="0"/>
        <w:snapToGrid w:val="0"/>
        <w:spacing w:line="538" w:lineRule="exact"/>
        <w:ind w:firstLine="480" w:firstLineChars="200"/>
        <w:jc w:val="both"/>
        <w:textAlignment w:val="auto"/>
        <w:outlineLvl w:val="1"/>
        <w:rPr>
          <w:rFonts w:ascii="微软雅黑" w:hAnsi="微软雅黑" w:eastAsia="微软雅黑" w:cs="Times New Roman"/>
          <w:b/>
          <w:kern w:val="2"/>
          <w:sz w:val="24"/>
          <w:szCs w:val="20"/>
          <w:lang w:val="en-US" w:eastAsia="zh-CN" w:bidi="ar-SA"/>
        </w:rPr>
      </w:pPr>
      <w:bookmarkStart w:id="72" w:name="_Toc31086"/>
      <w:bookmarkStart w:id="73" w:name="_Toc30483"/>
      <w:r>
        <w:rPr>
          <w:rFonts w:ascii="微软雅黑" w:hAnsi="微软雅黑" w:eastAsia="微软雅黑" w:cs="Times New Roman"/>
          <w:b/>
          <w:kern w:val="2"/>
          <w:sz w:val="24"/>
          <w:szCs w:val="20"/>
          <w:lang w:val="en-US" w:eastAsia="zh-CN" w:bidi="ar-SA"/>
        </w:rPr>
        <w:t>四、响应文件的递交</w:t>
      </w:r>
      <w:bookmarkEnd w:id="72"/>
      <w:bookmarkEnd w:id="73"/>
    </w:p>
    <w:p>
      <w:pPr>
        <w:pageBreakBefore w:val="0"/>
        <w:widowControl w:val="0"/>
        <w:kinsoku/>
        <w:wordWrap/>
        <w:overflowPunct/>
        <w:topLinePunct w:val="0"/>
        <w:autoSpaceDE/>
        <w:autoSpaceDN/>
        <w:bidi w:val="0"/>
        <w:spacing w:line="538" w:lineRule="exact"/>
        <w:ind w:firstLine="420" w:firstLineChars="200"/>
        <w:textAlignment w:val="auto"/>
        <w:outlineLvl w:val="1"/>
        <w:rPr>
          <w:rFonts w:ascii="微软雅黑" w:hAnsi="微软雅黑" w:eastAsia="微软雅黑" w:cs="Times New Roman"/>
          <w:sz w:val="21"/>
          <w:szCs w:val="21"/>
        </w:rPr>
      </w:pPr>
      <w:bookmarkStart w:id="74" w:name="_Toc6264"/>
      <w:bookmarkStart w:id="75" w:name="_Toc12428"/>
      <w:r>
        <w:rPr>
          <w:rFonts w:ascii="微软雅黑" w:hAnsi="微软雅黑" w:eastAsia="微软雅黑" w:cs="Times New Roman"/>
          <w:sz w:val="21"/>
          <w:szCs w:val="21"/>
        </w:rPr>
        <w:t>1. 响应文件的密封与标记</w:t>
      </w:r>
      <w:bookmarkEnd w:id="74"/>
      <w:bookmarkEnd w:id="75"/>
    </w:p>
    <w:p>
      <w:pPr>
        <w:pageBreakBefore w:val="0"/>
        <w:widowControl w:val="0"/>
        <w:kinsoku/>
        <w:wordWrap/>
        <w:overflowPunct/>
        <w:topLinePunct w:val="0"/>
        <w:autoSpaceDE/>
        <w:autoSpaceDN/>
        <w:bidi w:val="0"/>
        <w:spacing w:line="53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响应文件的正本、副本均应密封送达评选地点。应在封套上注明项目名称、供应商名称。若正本、副本分别进行密封的，还应在封套上注明“正本”、“副本”字样。封套的封口处应加盖供应商公章或由法定代表人授权代表签字。</w:t>
      </w:r>
      <w:bookmarkStart w:id="188" w:name="_GoBack"/>
      <w:bookmarkEnd w:id="188"/>
    </w:p>
    <w:p>
      <w:pPr>
        <w:pageBreakBefore w:val="0"/>
        <w:widowControl w:val="0"/>
        <w:kinsoku/>
        <w:wordWrap/>
        <w:overflowPunct/>
        <w:topLinePunct w:val="0"/>
        <w:autoSpaceDE/>
        <w:autoSpaceDN/>
        <w:bidi w:val="0"/>
        <w:spacing w:line="538" w:lineRule="exact"/>
        <w:ind w:firstLine="420" w:firstLineChars="200"/>
        <w:textAlignment w:val="auto"/>
        <w:rPr>
          <w:rFonts w:ascii="微软雅黑" w:hAnsi="微软雅黑" w:eastAsia="微软雅黑" w:cs="Times New Roman"/>
          <w:sz w:val="21"/>
          <w:szCs w:val="21"/>
          <w:highlight w:val="none"/>
        </w:rPr>
      </w:pPr>
      <w:bookmarkStart w:id="76" w:name="_Toc19656"/>
      <w:bookmarkStart w:id="77" w:name="_Toc18162"/>
      <w:r>
        <w:rPr>
          <w:rFonts w:ascii="微软雅黑" w:hAnsi="微软雅黑" w:eastAsia="微软雅黑" w:cs="Times New Roman"/>
          <w:sz w:val="21"/>
          <w:szCs w:val="21"/>
          <w:highlight w:val="none"/>
        </w:rPr>
        <w:t>2. 响应文件递交截止时间：</w:t>
      </w:r>
      <w:r>
        <w:rPr>
          <w:rFonts w:hint="eastAsia" w:ascii="微软雅黑" w:hAnsi="微软雅黑" w:eastAsia="微软雅黑" w:cs="Times New Roman"/>
          <w:sz w:val="21"/>
          <w:szCs w:val="21"/>
          <w:highlight w:val="none"/>
        </w:rPr>
        <w:t>2023年</w:t>
      </w:r>
      <w:r>
        <w:rPr>
          <w:rFonts w:hint="default" w:ascii="微软雅黑" w:hAnsi="微软雅黑" w:eastAsia="微软雅黑" w:cs="Times New Roman"/>
          <w:sz w:val="21"/>
          <w:szCs w:val="21"/>
          <w:highlight w:val="none"/>
          <w:lang w:val="en-US" w:eastAsia="zh-CN"/>
        </w:rPr>
        <w:t>5</w:t>
      </w:r>
      <w:r>
        <w:rPr>
          <w:rFonts w:hint="eastAsia" w:ascii="微软雅黑" w:hAnsi="微软雅黑" w:eastAsia="微软雅黑" w:cs="Times New Roman"/>
          <w:sz w:val="21"/>
          <w:szCs w:val="21"/>
          <w:highlight w:val="none"/>
        </w:rPr>
        <w:t>月</w:t>
      </w:r>
      <w:r>
        <w:rPr>
          <w:rFonts w:hint="default" w:ascii="微软雅黑" w:hAnsi="微软雅黑" w:eastAsia="微软雅黑" w:cs="Times New Roman"/>
          <w:sz w:val="21"/>
          <w:szCs w:val="21"/>
          <w:highlight w:val="none"/>
          <w:lang w:val="en-US" w:eastAsia="zh-CN"/>
        </w:rPr>
        <w:t>17</w:t>
      </w:r>
      <w:r>
        <w:rPr>
          <w:rFonts w:hint="eastAsia" w:ascii="微软雅黑" w:hAnsi="微软雅黑" w:eastAsia="微软雅黑" w:cs="Times New Roman"/>
          <w:sz w:val="21"/>
          <w:szCs w:val="21"/>
          <w:highlight w:val="none"/>
        </w:rPr>
        <w:t>日18时00分</w:t>
      </w:r>
      <w:r>
        <w:rPr>
          <w:rFonts w:hint="eastAsia" w:ascii="微软雅黑" w:hAnsi="微软雅黑" w:eastAsia="微软雅黑" w:cs="Times New Roman"/>
          <w:sz w:val="21"/>
          <w:szCs w:val="21"/>
          <w:highlight w:val="none"/>
          <w:lang w:eastAsia="zh-CN"/>
        </w:rPr>
        <w:t>（北京时间）</w:t>
      </w:r>
      <w:r>
        <w:rPr>
          <w:rFonts w:ascii="微软雅黑" w:hAnsi="微软雅黑" w:eastAsia="微软雅黑" w:cs="Times New Roman"/>
          <w:sz w:val="21"/>
          <w:szCs w:val="21"/>
          <w:highlight w:val="none"/>
        </w:rPr>
        <w:t>。</w:t>
      </w:r>
    </w:p>
    <w:p>
      <w:pPr>
        <w:pageBreakBefore w:val="0"/>
        <w:widowControl w:val="0"/>
        <w:kinsoku/>
        <w:wordWrap/>
        <w:overflowPunct/>
        <w:topLinePunct w:val="0"/>
        <w:autoSpaceDE/>
        <w:autoSpaceDN/>
        <w:bidi w:val="0"/>
        <w:spacing w:line="538" w:lineRule="exact"/>
        <w:ind w:firstLine="420" w:firstLineChars="200"/>
        <w:textAlignment w:val="auto"/>
        <w:outlineLvl w:val="1"/>
        <w:rPr>
          <w:rFonts w:ascii="微软雅黑" w:hAnsi="微软雅黑" w:eastAsia="微软雅黑" w:cs="Times New Roman"/>
          <w:sz w:val="21"/>
          <w:szCs w:val="21"/>
        </w:rPr>
      </w:pPr>
      <w:r>
        <w:rPr>
          <w:rFonts w:ascii="微软雅黑" w:hAnsi="微软雅黑" w:eastAsia="微软雅黑" w:cs="Times New Roman"/>
          <w:sz w:val="21"/>
          <w:szCs w:val="21"/>
        </w:rPr>
        <w:t>3. 响应文件语言：简体中文</w:t>
      </w:r>
      <w:bookmarkEnd w:id="76"/>
      <w:bookmarkEnd w:id="77"/>
    </w:p>
    <w:p>
      <w:pPr>
        <w:keepNext/>
        <w:keepLines/>
        <w:pageBreakBefore w:val="0"/>
        <w:widowControl w:val="0"/>
        <w:kinsoku/>
        <w:wordWrap/>
        <w:overflowPunct/>
        <w:topLinePunct w:val="0"/>
        <w:autoSpaceDE/>
        <w:autoSpaceDN/>
        <w:bidi w:val="0"/>
        <w:adjustRightInd w:val="0"/>
        <w:snapToGrid w:val="0"/>
        <w:spacing w:line="538" w:lineRule="exact"/>
        <w:ind w:firstLine="480" w:firstLineChars="200"/>
        <w:jc w:val="both"/>
        <w:textAlignment w:val="auto"/>
        <w:outlineLvl w:val="1"/>
        <w:rPr>
          <w:rFonts w:ascii="微软雅黑" w:hAnsi="微软雅黑" w:eastAsia="微软雅黑" w:cs="Times New Roman"/>
          <w:b/>
          <w:kern w:val="2"/>
          <w:sz w:val="24"/>
          <w:szCs w:val="20"/>
          <w:lang w:val="en-US" w:eastAsia="zh-CN" w:bidi="ar-SA"/>
        </w:rPr>
      </w:pPr>
      <w:bookmarkStart w:id="78" w:name="_Toc42691873"/>
      <w:bookmarkStart w:id="79" w:name="_Toc428437953"/>
      <w:bookmarkStart w:id="80" w:name="_Toc29059"/>
      <w:bookmarkStart w:id="81" w:name="_Toc14849"/>
      <w:r>
        <w:rPr>
          <w:rFonts w:ascii="微软雅黑" w:hAnsi="微软雅黑" w:eastAsia="微软雅黑" w:cs="Times New Roman"/>
          <w:b/>
          <w:kern w:val="2"/>
          <w:sz w:val="24"/>
          <w:szCs w:val="20"/>
          <w:lang w:val="en-US" w:eastAsia="zh-CN" w:bidi="ar-SA"/>
        </w:rPr>
        <w:t>五、中选供应商的确认和变更</w:t>
      </w:r>
      <w:bookmarkEnd w:id="78"/>
      <w:bookmarkEnd w:id="79"/>
      <w:bookmarkEnd w:id="80"/>
      <w:bookmarkEnd w:id="81"/>
    </w:p>
    <w:p>
      <w:pPr>
        <w:keepNext/>
        <w:keepLines/>
        <w:pageBreakBefore w:val="0"/>
        <w:widowControl w:val="0"/>
        <w:kinsoku/>
        <w:wordWrap/>
        <w:overflowPunct/>
        <w:topLinePunct w:val="0"/>
        <w:autoSpaceDE/>
        <w:autoSpaceDN/>
        <w:bidi w:val="0"/>
        <w:adjustRightInd w:val="0"/>
        <w:snapToGrid w:val="0"/>
        <w:spacing w:line="538" w:lineRule="exact"/>
        <w:ind w:firstLine="420" w:firstLineChars="200"/>
        <w:jc w:val="both"/>
        <w:textAlignment w:val="auto"/>
        <w:outlineLvl w:val="1"/>
        <w:rPr>
          <w:rFonts w:ascii="微软雅黑" w:hAnsi="微软雅黑" w:eastAsia="微软雅黑" w:cs="Times New Roman"/>
          <w:kern w:val="2"/>
          <w:sz w:val="21"/>
          <w:szCs w:val="21"/>
          <w:lang w:val="en-US" w:eastAsia="zh-CN" w:bidi="ar-SA"/>
        </w:rPr>
      </w:pPr>
      <w:bookmarkStart w:id="82" w:name="_Toc4061"/>
      <w:bookmarkStart w:id="83" w:name="_Toc24762"/>
      <w:bookmarkStart w:id="84" w:name="_Toc515"/>
      <w:r>
        <w:rPr>
          <w:rFonts w:ascii="微软雅黑" w:hAnsi="微软雅黑" w:eastAsia="微软雅黑" w:cs="Times New Roman"/>
          <w:kern w:val="2"/>
          <w:sz w:val="21"/>
          <w:szCs w:val="21"/>
          <w:lang w:val="en-US" w:eastAsia="zh-CN" w:bidi="ar-SA"/>
        </w:rPr>
        <w:t>（一）中选供应商确定后，采购人将</w:t>
      </w:r>
      <w:r>
        <w:rPr>
          <w:rFonts w:hint="eastAsia" w:ascii="微软雅黑" w:hAnsi="微软雅黑" w:eastAsia="微软雅黑" w:cs="Times New Roman"/>
          <w:kern w:val="2"/>
          <w:sz w:val="21"/>
          <w:szCs w:val="21"/>
          <w:lang w:val="en-US" w:eastAsia="zh-CN" w:bidi="ar-SA"/>
        </w:rPr>
        <w:t>3</w:t>
      </w:r>
      <w:r>
        <w:rPr>
          <w:rFonts w:ascii="微软雅黑" w:hAnsi="微软雅黑" w:eastAsia="微软雅黑" w:cs="Times New Roman"/>
          <w:kern w:val="2"/>
          <w:sz w:val="21"/>
          <w:szCs w:val="21"/>
          <w:lang w:val="en-US" w:eastAsia="zh-CN" w:bidi="ar-SA"/>
        </w:rPr>
        <w:t>个工作日内以书面形式发出《中选通知书》。《中选通知书》一经发出即发生法律效力。</w:t>
      </w:r>
      <w:bookmarkEnd w:id="82"/>
      <w:bookmarkEnd w:id="83"/>
      <w:bookmarkEnd w:id="84"/>
    </w:p>
    <w:p>
      <w:pPr>
        <w:pageBreakBefore w:val="0"/>
        <w:widowControl w:val="0"/>
        <w:kinsoku/>
        <w:wordWrap/>
        <w:overflowPunct/>
        <w:topLinePunct w:val="0"/>
        <w:autoSpaceDE/>
        <w:autoSpaceDN/>
        <w:bidi w:val="0"/>
        <w:spacing w:line="53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（二）《中选通知书》将作为签订合同的依据。</w:t>
      </w:r>
      <w:bookmarkStart w:id="85" w:name="_Toc15007"/>
      <w:bookmarkStart w:id="86" w:name="_Toc14430"/>
    </w:p>
    <w:p>
      <w:pPr>
        <w:pageBreakBefore w:val="0"/>
        <w:kinsoku/>
        <w:topLinePunct w:val="0"/>
        <w:autoSpaceDE/>
        <w:autoSpaceDN/>
        <w:bidi w:val="0"/>
        <w:spacing w:line="578" w:lineRule="exact"/>
        <w:jc w:val="center"/>
        <w:textAlignment w:val="auto"/>
        <w:rPr>
          <w:rFonts w:ascii="Times New Roman" w:hAnsi="Times New Roman" w:eastAsia="宋体" w:cs="Times New Roman"/>
          <w:b/>
          <w:bCs/>
          <w:sz w:val="36"/>
          <w:szCs w:val="36"/>
        </w:rPr>
      </w:pPr>
      <w:r>
        <w:rPr>
          <w:rFonts w:ascii="微软雅黑" w:hAnsi="微软雅黑" w:eastAsia="微软雅黑" w:cs="Times New Roman"/>
          <w:b/>
          <w:sz w:val="36"/>
          <w:szCs w:val="36"/>
        </w:rPr>
        <w:br w:type="page"/>
      </w:r>
      <w:r>
        <w:rPr>
          <w:rFonts w:hint="eastAsia" w:ascii="微软雅黑" w:hAnsi="微软雅黑" w:eastAsia="微软雅黑" w:cs="Times New Roman"/>
          <w:b/>
          <w:sz w:val="36"/>
          <w:szCs w:val="36"/>
          <w:lang w:eastAsia="zh-CN"/>
        </w:rPr>
        <w:t>第</w:t>
      </w:r>
      <w:r>
        <w:rPr>
          <w:rFonts w:ascii="微软雅黑" w:hAnsi="微软雅黑" w:eastAsia="微软雅黑" w:cs="Times New Roman"/>
          <w:b/>
          <w:sz w:val="36"/>
          <w:szCs w:val="36"/>
        </w:rPr>
        <w:t>五</w:t>
      </w:r>
      <w:r>
        <w:rPr>
          <w:rFonts w:hint="eastAsia" w:ascii="微软雅黑" w:hAnsi="微软雅黑" w:eastAsia="微软雅黑" w:cs="Times New Roman"/>
          <w:b/>
          <w:sz w:val="36"/>
          <w:szCs w:val="36"/>
        </w:rPr>
        <w:t>篇</w:t>
      </w:r>
      <w:r>
        <w:rPr>
          <w:rFonts w:ascii="微软雅黑" w:hAnsi="微软雅黑" w:eastAsia="微软雅黑" w:cs="Times New Roman"/>
          <w:b/>
          <w:sz w:val="36"/>
          <w:szCs w:val="36"/>
        </w:rPr>
        <w:t xml:space="preserve"> 响应文件</w:t>
      </w:r>
      <w:r>
        <w:rPr>
          <w:rFonts w:hint="eastAsia" w:ascii="微软雅黑" w:hAnsi="微软雅黑" w:eastAsia="微软雅黑" w:cs="Times New Roman"/>
          <w:b/>
          <w:sz w:val="36"/>
          <w:szCs w:val="36"/>
          <w:lang w:eastAsia="zh-CN"/>
        </w:rPr>
        <w:t>编制要求</w:t>
      </w:r>
      <w:bookmarkEnd w:id="85"/>
      <w:bookmarkEnd w:id="86"/>
    </w:p>
    <w:p>
      <w:pPr>
        <w:keepNext w:val="0"/>
        <w:keepLines w:val="0"/>
        <w:pageBreakBefore w:val="0"/>
        <w:widowControl w:val="0"/>
        <w:kinsoku/>
        <w:wordWrap/>
        <w:overflowPunct/>
        <w:topLinePunct w:val="0"/>
        <w:autoSpaceDE/>
        <w:autoSpaceDN/>
        <w:bidi w:val="0"/>
        <w:adjustRightInd w:val="0"/>
        <w:snapToGrid w:val="0"/>
        <w:spacing w:line="578" w:lineRule="exact"/>
        <w:ind w:firstLine="420" w:firstLineChars="200"/>
        <w:textAlignment w:val="auto"/>
        <w:rPr>
          <w:rFonts w:hint="eastAsia" w:ascii="微软雅黑" w:hAnsi="微软雅黑" w:eastAsia="微软雅黑" w:cs="Times New Roman"/>
          <w:sz w:val="21"/>
          <w:szCs w:val="21"/>
        </w:rPr>
      </w:pPr>
      <w:bookmarkStart w:id="87" w:name="_Toc6370"/>
      <w:bookmarkStart w:id="88" w:name="_Toc32387"/>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ascii="微软雅黑" w:hAnsi="微软雅黑" w:eastAsia="微软雅黑" w:cs="Times New Roman"/>
          <w:sz w:val="21"/>
          <w:szCs w:val="21"/>
        </w:rPr>
      </w:pPr>
      <w:r>
        <w:rPr>
          <w:rFonts w:hint="eastAsia" w:ascii="微软雅黑" w:hAnsi="微软雅黑" w:eastAsia="微软雅黑" w:cs="Times New Roman"/>
          <w:sz w:val="21"/>
          <w:szCs w:val="21"/>
        </w:rPr>
        <w:t>1.投标人简介材料；</w:t>
      </w:r>
      <w:bookmarkEnd w:id="87"/>
      <w:bookmarkEnd w:id="88"/>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ascii="微软雅黑" w:hAnsi="微软雅黑" w:eastAsia="微软雅黑" w:cs="Times New Roman"/>
          <w:sz w:val="21"/>
          <w:szCs w:val="21"/>
        </w:rPr>
      </w:pPr>
      <w:bookmarkStart w:id="89" w:name="_Toc25870"/>
      <w:bookmarkStart w:id="90" w:name="_Toc19988"/>
      <w:r>
        <w:rPr>
          <w:rFonts w:hint="eastAsia" w:ascii="微软雅黑" w:hAnsi="微软雅黑" w:eastAsia="微软雅黑" w:cs="Times New Roman"/>
          <w:sz w:val="21"/>
          <w:szCs w:val="21"/>
        </w:rPr>
        <w:t>2.投标项目及价格；</w:t>
      </w:r>
      <w:bookmarkEnd w:id="89"/>
      <w:bookmarkEnd w:id="90"/>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ascii="微软雅黑" w:hAnsi="微软雅黑" w:eastAsia="微软雅黑" w:cs="Times New Roman"/>
          <w:sz w:val="21"/>
          <w:szCs w:val="21"/>
        </w:rPr>
      </w:pPr>
      <w:bookmarkStart w:id="91" w:name="_Toc7637"/>
      <w:bookmarkStart w:id="92" w:name="_Toc1023"/>
      <w:r>
        <w:rPr>
          <w:rFonts w:hint="eastAsia" w:ascii="微软雅黑" w:hAnsi="微软雅黑" w:eastAsia="微软雅黑" w:cs="Times New Roman"/>
          <w:sz w:val="21"/>
          <w:szCs w:val="21"/>
        </w:rPr>
        <w:t>3类似</w:t>
      </w:r>
      <w:r>
        <w:rPr>
          <w:rFonts w:hint="eastAsia" w:ascii="微软雅黑" w:hAnsi="微软雅黑" w:eastAsia="微软雅黑" w:cs="Times New Roman"/>
          <w:sz w:val="21"/>
          <w:szCs w:val="21"/>
          <w:lang w:eastAsia="zh-CN"/>
        </w:rPr>
        <w:t>项目</w:t>
      </w:r>
      <w:r>
        <w:rPr>
          <w:rFonts w:hint="eastAsia" w:ascii="微软雅黑" w:hAnsi="微软雅黑" w:eastAsia="微软雅黑" w:cs="Times New Roman"/>
          <w:sz w:val="21"/>
          <w:szCs w:val="21"/>
        </w:rPr>
        <w:t>相关证明及案例图；</w:t>
      </w:r>
      <w:bookmarkEnd w:id="91"/>
      <w:bookmarkEnd w:id="92"/>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ascii="微软雅黑" w:hAnsi="微软雅黑" w:eastAsia="微软雅黑" w:cs="Times New Roman"/>
          <w:sz w:val="21"/>
          <w:szCs w:val="21"/>
        </w:rPr>
      </w:pPr>
      <w:bookmarkStart w:id="93" w:name="_Toc17892"/>
      <w:bookmarkStart w:id="94" w:name="_Toc31229"/>
      <w:r>
        <w:rPr>
          <w:rFonts w:hint="eastAsia" w:ascii="微软雅黑" w:hAnsi="微软雅黑" w:eastAsia="微软雅黑" w:cs="Times New Roman"/>
          <w:sz w:val="21"/>
          <w:szCs w:val="21"/>
        </w:rPr>
        <w:t>4.</w:t>
      </w:r>
      <w:r>
        <w:rPr>
          <w:rFonts w:hint="eastAsia" w:ascii="微软雅黑" w:hAnsi="微软雅黑" w:eastAsia="微软雅黑" w:cs="Times New Roman"/>
          <w:sz w:val="21"/>
          <w:szCs w:val="21"/>
          <w:lang w:eastAsia="zh-CN"/>
        </w:rPr>
        <w:t>项目</w:t>
      </w:r>
      <w:r>
        <w:rPr>
          <w:rFonts w:hint="eastAsia" w:ascii="微软雅黑" w:hAnsi="微软雅黑" w:eastAsia="微软雅黑" w:cs="Times New Roman"/>
          <w:sz w:val="21"/>
          <w:szCs w:val="21"/>
        </w:rPr>
        <w:t>服务方案；</w:t>
      </w:r>
      <w:bookmarkEnd w:id="93"/>
      <w:bookmarkEnd w:id="94"/>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ascii="微软雅黑" w:hAnsi="微软雅黑" w:eastAsia="微软雅黑" w:cs="Times New Roman"/>
          <w:sz w:val="21"/>
          <w:szCs w:val="21"/>
        </w:rPr>
      </w:pPr>
      <w:bookmarkStart w:id="95" w:name="_Toc18436"/>
      <w:bookmarkStart w:id="96" w:name="_Toc20404"/>
      <w:r>
        <w:rPr>
          <w:rFonts w:hint="eastAsia" w:ascii="微软雅黑" w:hAnsi="微软雅黑" w:eastAsia="微软雅黑" w:cs="Times New Roman"/>
          <w:sz w:val="21"/>
          <w:szCs w:val="21"/>
        </w:rPr>
        <w:t>5.书面声明，承诺具有履行合同所必需的</w:t>
      </w:r>
      <w:r>
        <w:rPr>
          <w:rFonts w:hint="eastAsia" w:ascii="微软雅黑" w:hAnsi="微软雅黑" w:eastAsia="微软雅黑" w:cs="Times New Roman"/>
          <w:sz w:val="21"/>
          <w:szCs w:val="21"/>
          <w:lang w:eastAsia="zh-CN"/>
        </w:rPr>
        <w:t>执行团队和服务能力</w:t>
      </w:r>
      <w:r>
        <w:rPr>
          <w:rFonts w:hint="eastAsia" w:ascii="微软雅黑" w:hAnsi="微软雅黑" w:eastAsia="微软雅黑" w:cs="Times New Roman"/>
          <w:sz w:val="21"/>
          <w:szCs w:val="21"/>
        </w:rPr>
        <w:t>；承诺参加政府采购活动前三年内，在经营活动中没有受过刑事处罚、行政处罚、行业自律惩戒；</w:t>
      </w:r>
      <w:bookmarkEnd w:id="95"/>
      <w:bookmarkEnd w:id="96"/>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ascii="微软雅黑" w:hAnsi="微软雅黑" w:eastAsia="微软雅黑" w:cs="Times New Roman"/>
          <w:sz w:val="21"/>
          <w:szCs w:val="21"/>
        </w:rPr>
      </w:pPr>
      <w:bookmarkStart w:id="97" w:name="_Toc5247"/>
      <w:bookmarkStart w:id="98" w:name="_Toc5274"/>
      <w:r>
        <w:rPr>
          <w:rFonts w:hint="eastAsia" w:ascii="微软雅黑" w:hAnsi="微软雅黑" w:eastAsia="微软雅黑" w:cs="Times New Roman"/>
          <w:sz w:val="21"/>
          <w:szCs w:val="21"/>
        </w:rPr>
        <w:t>6.依法缴纳税收和社会保障金的证明材料复印件；依法免税或不需要缴纳社会保障资金的供应商，应提供相应文件证明其依法免税或不需要缴纳社会保障资金；</w:t>
      </w:r>
      <w:bookmarkEnd w:id="97"/>
      <w:bookmarkEnd w:id="98"/>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ascii="微软雅黑" w:hAnsi="微软雅黑" w:eastAsia="微软雅黑" w:cs="Times New Roman"/>
          <w:sz w:val="21"/>
          <w:szCs w:val="21"/>
        </w:rPr>
      </w:pPr>
      <w:bookmarkStart w:id="99" w:name="_Toc30410"/>
      <w:bookmarkStart w:id="100" w:name="_Toc9946"/>
      <w:r>
        <w:rPr>
          <w:rFonts w:hint="eastAsia" w:ascii="微软雅黑" w:hAnsi="微软雅黑" w:eastAsia="微软雅黑" w:cs="Times New Roman"/>
          <w:sz w:val="21"/>
          <w:szCs w:val="21"/>
        </w:rPr>
        <w:t>7.投标人法定代表人证明书或授权委托函原件材料</w:t>
      </w:r>
      <w:bookmarkEnd w:id="99"/>
      <w:bookmarkEnd w:id="100"/>
      <w:r>
        <w:rPr>
          <w:rFonts w:hint="eastAsia" w:ascii="微软雅黑" w:hAnsi="微软雅黑" w:eastAsia="微软雅黑" w:cs="Times New Roman"/>
          <w:sz w:val="21"/>
          <w:szCs w:val="21"/>
        </w:rPr>
        <w:t>；</w:t>
      </w: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ascii="微软雅黑" w:hAnsi="微软雅黑" w:eastAsia="微软雅黑" w:cs="Times New Roman"/>
          <w:sz w:val="21"/>
          <w:szCs w:val="21"/>
        </w:rPr>
      </w:pPr>
      <w:bookmarkStart w:id="101" w:name="_Toc29846"/>
      <w:bookmarkStart w:id="102" w:name="_Toc30526"/>
      <w:r>
        <w:rPr>
          <w:rFonts w:hint="eastAsia" w:ascii="微软雅黑" w:hAnsi="微软雅黑" w:eastAsia="微软雅黑" w:cs="Times New Roman"/>
          <w:sz w:val="21"/>
          <w:szCs w:val="21"/>
        </w:rPr>
        <w:t>8.采购人要求提供的其他证明材料。</w:t>
      </w:r>
      <w:bookmarkEnd w:id="101"/>
      <w:bookmarkEnd w:id="102"/>
    </w:p>
    <w:p>
      <w:pPr>
        <w:pageBreakBefore w:val="0"/>
        <w:widowControl w:val="0"/>
        <w:kinsoku/>
        <w:wordWrap/>
        <w:overflowPunct/>
        <w:topLinePunct w:val="0"/>
        <w:autoSpaceDE/>
        <w:autoSpaceDN/>
        <w:bidi w:val="0"/>
        <w:spacing w:line="578" w:lineRule="exact"/>
        <w:ind w:firstLine="640" w:firstLineChars="200"/>
        <w:textAlignment w:val="auto"/>
        <w:rPr>
          <w:rFonts w:ascii="微软雅黑" w:hAnsi="微软雅黑" w:eastAsia="微软雅黑"/>
          <w:szCs w:val="21"/>
        </w:rPr>
        <w:sectPr>
          <w:footerReference r:id="rId11" w:type="default"/>
          <w:pgSz w:w="11906" w:h="16838"/>
          <w:pgMar w:top="2098" w:right="1474" w:bottom="1985" w:left="1588" w:header="851" w:footer="851" w:gutter="0"/>
          <w:pgNumType w:fmt="decimal" w:start="1"/>
          <w:cols w:space="720" w:num="1"/>
          <w:docGrid w:linePitch="388" w:charSpace="-1260"/>
        </w:sectPr>
      </w:pPr>
    </w:p>
    <w:p>
      <w:pPr>
        <w:pageBreakBefore w:val="0"/>
        <w:kinsoku/>
        <w:topLinePunct w:val="0"/>
        <w:autoSpaceDE/>
        <w:autoSpaceDN/>
        <w:bidi w:val="0"/>
        <w:adjustRightInd w:val="0"/>
        <w:snapToGrid w:val="0"/>
        <w:spacing w:line="578" w:lineRule="exact"/>
        <w:textAlignment w:val="auto"/>
        <w:outlineLvl w:val="1"/>
        <w:rPr>
          <w:rFonts w:ascii="Times New Roman" w:hAnsi="Times New Roman" w:eastAsia="微软雅黑" w:cs="Times New Roman"/>
          <w:b/>
          <w:bCs/>
          <w:sz w:val="32"/>
          <w:szCs w:val="32"/>
        </w:rPr>
      </w:pPr>
      <w:bookmarkStart w:id="103" w:name="_Toc16981"/>
      <w:r>
        <w:rPr>
          <w:rFonts w:hint="default" w:ascii="Times New Roman" w:hAnsi="Times New Roman" w:eastAsia="宋体" w:cs="Times New Roman"/>
          <w:b/>
          <w:bCs/>
          <w:sz w:val="32"/>
          <w:szCs w:val="32"/>
        </w:rPr>
        <w:t>1.</w:t>
      </w:r>
      <w:r>
        <w:rPr>
          <w:rFonts w:hint="eastAsia" w:ascii="宋体" w:hAnsi="宋体" w:eastAsia="宋体" w:cs="宋体"/>
          <w:b/>
          <w:bCs/>
          <w:sz w:val="32"/>
          <w:szCs w:val="32"/>
        </w:rPr>
        <w:t>投标人简介材料（格式自拟）</w:t>
      </w:r>
      <w:bookmarkEnd w:id="103"/>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rPr>
      </w:pP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rPr>
      </w:pP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rPr>
      </w:pP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rPr>
      </w:pP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rPr>
      </w:pP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rPr>
      </w:pP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rPr>
      </w:pP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rPr>
      </w:pP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rPr>
      </w:pP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rPr>
      </w:pP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rPr>
      </w:pP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rPr>
      </w:pP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rPr>
      </w:pP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rPr>
      </w:pP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rPr>
      </w:pP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rPr>
      </w:pPr>
    </w:p>
    <w:p>
      <w:pPr>
        <w:pageBreakBefore w:val="0"/>
        <w:widowControl w:val="0"/>
        <w:kinsoku/>
        <w:topLinePunct w:val="0"/>
        <w:autoSpaceDE/>
        <w:autoSpaceDN/>
        <w:bidi w:val="0"/>
        <w:adjustRightInd w:val="0"/>
        <w:snapToGrid w:val="0"/>
        <w:spacing w:line="578" w:lineRule="exact"/>
        <w:ind w:firstLine="420"/>
        <w:jc w:val="both"/>
        <w:textAlignment w:val="auto"/>
        <w:rPr>
          <w:rFonts w:ascii="Times New Roman" w:hAnsi="Times New Roman" w:eastAsia="微软雅黑" w:cs="Times New Roman"/>
          <w:kern w:val="2"/>
          <w:sz w:val="24"/>
          <w:szCs w:val="20"/>
          <w:lang w:val="en-US" w:eastAsia="zh-CN" w:bidi="ar-SA"/>
        </w:rPr>
      </w:pPr>
    </w:p>
    <w:p>
      <w:pPr>
        <w:pageBreakBefore w:val="0"/>
        <w:kinsoku/>
        <w:topLinePunct w:val="0"/>
        <w:autoSpaceDE/>
        <w:autoSpaceDN/>
        <w:bidi w:val="0"/>
        <w:spacing w:line="578" w:lineRule="exact"/>
        <w:textAlignment w:val="auto"/>
        <w:rPr>
          <w:rFonts w:ascii="Times New Roman" w:hAnsi="Times New Roman" w:eastAsia="微软雅黑" w:cs="Times New Roman"/>
          <w:sz w:val="24"/>
        </w:rPr>
      </w:pPr>
    </w:p>
    <w:p>
      <w:pPr>
        <w:pageBreakBefore w:val="0"/>
        <w:widowControl w:val="0"/>
        <w:kinsoku/>
        <w:topLinePunct w:val="0"/>
        <w:autoSpaceDE/>
        <w:autoSpaceDN/>
        <w:bidi w:val="0"/>
        <w:adjustRightInd w:val="0"/>
        <w:snapToGrid w:val="0"/>
        <w:spacing w:line="578" w:lineRule="exact"/>
        <w:ind w:firstLine="420"/>
        <w:jc w:val="both"/>
        <w:textAlignment w:val="auto"/>
        <w:rPr>
          <w:rFonts w:ascii="Times New Roman" w:hAnsi="Times New Roman" w:eastAsia="微软雅黑" w:cs="Times New Roman"/>
          <w:kern w:val="2"/>
          <w:sz w:val="24"/>
          <w:szCs w:val="20"/>
          <w:lang w:val="en-US" w:eastAsia="zh-CN" w:bidi="ar-SA"/>
        </w:rPr>
      </w:pPr>
    </w:p>
    <w:p>
      <w:pPr>
        <w:pageBreakBefore w:val="0"/>
        <w:kinsoku/>
        <w:topLinePunct w:val="0"/>
        <w:autoSpaceDE/>
        <w:autoSpaceDN/>
        <w:bidi w:val="0"/>
        <w:spacing w:line="578" w:lineRule="exact"/>
        <w:textAlignment w:val="auto"/>
        <w:rPr>
          <w:rFonts w:ascii="Times New Roman" w:hAnsi="Times New Roman" w:eastAsia="微软雅黑" w:cs="Times New Roman"/>
          <w:sz w:val="24"/>
        </w:rPr>
      </w:pPr>
    </w:p>
    <w:p>
      <w:pPr>
        <w:pageBreakBefore w:val="0"/>
        <w:widowControl w:val="0"/>
        <w:kinsoku/>
        <w:topLinePunct w:val="0"/>
        <w:autoSpaceDE/>
        <w:autoSpaceDN/>
        <w:bidi w:val="0"/>
        <w:adjustRightInd w:val="0"/>
        <w:snapToGrid w:val="0"/>
        <w:spacing w:line="578" w:lineRule="exact"/>
        <w:ind w:firstLine="420"/>
        <w:jc w:val="both"/>
        <w:textAlignment w:val="auto"/>
        <w:rPr>
          <w:rFonts w:ascii="Times New Roman" w:hAnsi="Times New Roman" w:eastAsia="Calibri" w:cs="Times New Roman"/>
          <w:kern w:val="2"/>
          <w:sz w:val="24"/>
          <w:szCs w:val="20"/>
          <w:lang w:val="en-US" w:eastAsia="zh-CN" w:bidi="ar-SA"/>
        </w:rPr>
      </w:pPr>
    </w:p>
    <w:p>
      <w:pPr>
        <w:pageBreakBefore w:val="0"/>
        <w:kinsoku/>
        <w:topLinePunct w:val="0"/>
        <w:autoSpaceDE/>
        <w:autoSpaceDN/>
        <w:bidi w:val="0"/>
        <w:spacing w:line="578" w:lineRule="exact"/>
        <w:textAlignment w:val="auto"/>
        <w:rPr>
          <w:rFonts w:ascii="Times New Roman" w:hAnsi="Times New Roman" w:eastAsia="宋体" w:cs="Times New Roman"/>
          <w:b/>
          <w:bCs/>
          <w:sz w:val="32"/>
          <w:szCs w:val="32"/>
        </w:rPr>
      </w:pPr>
      <w:bookmarkStart w:id="104" w:name="_Toc11332"/>
      <w:r>
        <w:rPr>
          <w:rFonts w:hint="eastAsia" w:ascii="Times New Roman" w:hAnsi="Times New Roman" w:eastAsia="宋体" w:cs="Times New Roman"/>
          <w:sz w:val="28"/>
          <w:szCs w:val="28"/>
          <w:lang w:val="en-US" w:eastAsia="zh-CN"/>
        </w:rPr>
        <w:br w:type="page"/>
      </w:r>
      <w:r>
        <w:rPr>
          <w:rFonts w:hint="eastAsia" w:ascii="Times New Roman" w:hAnsi="Times New Roman" w:eastAsia="宋体" w:cs="Times New Roman"/>
          <w:b/>
          <w:bCs/>
          <w:sz w:val="32"/>
          <w:szCs w:val="32"/>
          <w:lang w:val="en-US" w:eastAsia="zh-CN"/>
        </w:rPr>
        <w:t>2.</w:t>
      </w:r>
      <w:r>
        <w:rPr>
          <w:rFonts w:hint="eastAsia" w:ascii="Times New Roman" w:hAnsi="Times New Roman" w:eastAsia="宋体" w:cs="Times New Roman"/>
          <w:b/>
          <w:bCs/>
          <w:sz w:val="32"/>
          <w:szCs w:val="32"/>
        </w:rPr>
        <w:t>投标项目及价格</w:t>
      </w:r>
      <w:bookmarkEnd w:id="104"/>
    </w:p>
    <w:p>
      <w:pPr>
        <w:keepNext/>
        <w:keepLines/>
        <w:pageBreakBefore w:val="0"/>
        <w:widowControl w:val="0"/>
        <w:numPr>
          <w:ilvl w:val="0"/>
          <w:numId w:val="0"/>
        </w:numPr>
        <w:kinsoku/>
        <w:topLinePunct w:val="0"/>
        <w:autoSpaceDE/>
        <w:autoSpaceDN/>
        <w:bidi w:val="0"/>
        <w:spacing w:before="260" w:after="260" w:line="578" w:lineRule="exact"/>
        <w:jc w:val="both"/>
        <w:textAlignment w:val="auto"/>
        <w:outlineLvl w:val="2"/>
        <w:rPr>
          <w:rFonts w:ascii="Times New Roman" w:hAnsi="Times New Roman" w:eastAsia="宋体" w:cs="Times New Roman"/>
          <w:b/>
          <w:bCs/>
          <w:color w:val="000000"/>
          <w:kern w:val="2"/>
          <w:sz w:val="32"/>
          <w:szCs w:val="32"/>
          <w:lang w:val="en-US" w:eastAsia="zh-CN" w:bidi="ar-SA"/>
        </w:rPr>
      </w:pPr>
      <w:bookmarkStart w:id="105" w:name="_Toc505867283"/>
      <w:r>
        <w:rPr>
          <w:rFonts w:hint="eastAsia" w:ascii="Times New Roman" w:hAnsi="Times New Roman" w:eastAsia="宋体" w:cs="Times New Roman"/>
          <w:b/>
          <w:bCs/>
          <w:color w:val="000000"/>
          <w:kern w:val="2"/>
          <w:sz w:val="32"/>
          <w:szCs w:val="32"/>
          <w:lang w:val="en-US" w:eastAsia="zh-CN" w:bidi="ar-SA"/>
        </w:rPr>
        <w:t>2.1投标报价函</w:t>
      </w:r>
      <w:bookmarkEnd w:id="105"/>
    </w:p>
    <w:p>
      <w:pPr>
        <w:pageBreakBefore w:val="0"/>
        <w:kinsoku/>
        <w:topLinePunct w:val="0"/>
        <w:autoSpaceDE/>
        <w:autoSpaceDN/>
        <w:bidi w:val="0"/>
        <w:spacing w:line="578" w:lineRule="exact"/>
        <w:textAlignment w:val="auto"/>
        <w:rPr>
          <w:rFonts w:ascii="Times New Roman" w:hAnsi="Times New Roman" w:eastAsia="宋体" w:cs="Times New Roman"/>
          <w:sz w:val="21"/>
        </w:rPr>
      </w:pPr>
    </w:p>
    <w:p>
      <w:pPr>
        <w:pageBreakBefore w:val="0"/>
        <w:kinsoku/>
        <w:topLinePunct w:val="0"/>
        <w:autoSpaceDE/>
        <w:autoSpaceDN/>
        <w:bidi w:val="0"/>
        <w:spacing w:line="578" w:lineRule="exact"/>
        <w:textAlignment w:val="auto"/>
        <w:rPr>
          <w:rFonts w:ascii="宋体" w:hAnsi="Times New Roman" w:eastAsia="宋体" w:cs="Times New Roman"/>
          <w:color w:val="000000"/>
          <w:sz w:val="24"/>
          <w:u w:val="single"/>
        </w:rPr>
      </w:pPr>
      <w:r>
        <w:rPr>
          <w:rFonts w:hint="eastAsia" w:ascii="宋体" w:hAnsi="Times New Roman" w:eastAsia="宋体" w:cs="Times New Roman"/>
          <w:color w:val="000000"/>
          <w:sz w:val="24"/>
        </w:rPr>
        <w:t>致：</w:t>
      </w:r>
      <w:r>
        <w:rPr>
          <w:rFonts w:hint="eastAsia" w:ascii="宋体" w:hAnsi="Times New Roman" w:eastAsia="宋体" w:cs="Times New Roman"/>
          <w:sz w:val="24"/>
          <w:u w:val="single"/>
        </w:rPr>
        <w:t xml:space="preserve">                    </w:t>
      </w:r>
      <w:r>
        <w:rPr>
          <w:rFonts w:hint="eastAsia" w:ascii="宋体" w:hAnsi="Times New Roman" w:eastAsia="宋体" w:cs="Times New Roman"/>
          <w:color w:val="000000"/>
          <w:sz w:val="24"/>
          <w:u w:val="single"/>
        </w:rPr>
        <w:t xml:space="preserve">  </w:t>
      </w:r>
    </w:p>
    <w:p>
      <w:pPr>
        <w:pageBreakBefore w:val="0"/>
        <w:kinsoku/>
        <w:topLinePunct w:val="0"/>
        <w:autoSpaceDE/>
        <w:autoSpaceDN/>
        <w:bidi w:val="0"/>
        <w:spacing w:line="578" w:lineRule="exact"/>
        <w:textAlignment w:val="auto"/>
        <w:rPr>
          <w:rFonts w:ascii="宋体" w:hAnsi="Times New Roman" w:eastAsia="宋体" w:cs="Times New Roman"/>
          <w:color w:val="000000"/>
          <w:sz w:val="24"/>
          <w:u w:val="single"/>
        </w:rPr>
      </w:pPr>
    </w:p>
    <w:p>
      <w:pPr>
        <w:keepNext w:val="0"/>
        <w:keepLines w:val="0"/>
        <w:pageBreakBefore w:val="0"/>
        <w:widowControl w:val="0"/>
        <w:tabs>
          <w:tab w:val="left" w:pos="7560"/>
        </w:tabs>
        <w:kinsoku/>
        <w:wordWrap/>
        <w:overflowPunct/>
        <w:topLinePunct w:val="0"/>
        <w:autoSpaceDE/>
        <w:autoSpaceDN/>
        <w:bidi w:val="0"/>
        <w:adjustRightInd/>
        <w:snapToGrid/>
        <w:spacing w:line="578" w:lineRule="exact"/>
        <w:ind w:right="-234" w:rightChars="-73" w:firstLine="488"/>
        <w:textAlignment w:val="auto"/>
        <w:rPr>
          <w:rFonts w:ascii="宋体" w:hAnsi="Times New Roman" w:eastAsia="宋体" w:cs="Times New Roman"/>
          <w:color w:val="000000"/>
          <w:sz w:val="24"/>
        </w:rPr>
      </w:pPr>
      <w:r>
        <w:rPr>
          <w:rFonts w:hint="eastAsia" w:ascii="宋体" w:hAnsi="Times New Roman" w:eastAsia="宋体" w:cs="Times New Roman"/>
          <w:color w:val="000000"/>
          <w:sz w:val="24"/>
        </w:rPr>
        <w:t>1、根据你方</w:t>
      </w:r>
      <w:r>
        <w:rPr>
          <w:rFonts w:hint="eastAsia" w:ascii="宋体" w:hAnsi="Times New Roman" w:eastAsia="宋体" w:cs="Times New Roman"/>
          <w:color w:val="000000"/>
          <w:sz w:val="24"/>
          <w:u w:val="single"/>
        </w:rPr>
        <w:t xml:space="preserve"> </w:t>
      </w:r>
      <w:r>
        <w:rPr>
          <w:rFonts w:hint="eastAsia" w:ascii="宋体" w:hAnsi="Times New Roman" w:eastAsia="宋体" w:cs="Times New Roman"/>
          <w:sz w:val="24"/>
          <w:u w:val="single"/>
        </w:rPr>
        <w:t xml:space="preserve"> </w:t>
      </w:r>
      <w:r>
        <w:rPr>
          <w:rFonts w:hint="eastAsia" w:ascii="宋体" w:hAnsi="Times New Roman" w:eastAsia="宋体" w:cs="宋体"/>
          <w:color w:val="000000"/>
          <w:sz w:val="24"/>
          <w:u w:val="single"/>
        </w:rPr>
        <w:t xml:space="preserve">       （项目名称）</w:t>
      </w:r>
      <w:r>
        <w:rPr>
          <w:rFonts w:hint="eastAsia" w:ascii="宋体" w:hAnsi="Times New Roman" w:eastAsia="宋体" w:cs="Times New Roman"/>
          <w:color w:val="000000"/>
          <w:sz w:val="24"/>
          <w:u w:val="single"/>
        </w:rPr>
        <w:t xml:space="preserve"> </w:t>
      </w:r>
      <w:r>
        <w:rPr>
          <w:rFonts w:hint="eastAsia" w:ascii="宋体" w:hAnsi="Times New Roman" w:eastAsia="宋体" w:cs="Times New Roman"/>
          <w:color w:val="000000"/>
          <w:sz w:val="24"/>
        </w:rPr>
        <w:t>采购公告，遵照有关规定，经研究上述比选文件后，我方愿以人民币(大写)</w:t>
      </w:r>
      <w:r>
        <w:rPr>
          <w:rFonts w:hint="eastAsia" w:ascii="宋体" w:hAnsi="Times New Roman" w:eastAsia="宋体" w:cs="Times New Roman"/>
          <w:color w:val="000000"/>
          <w:sz w:val="24"/>
          <w:u w:val="single"/>
        </w:rPr>
        <w:t xml:space="preserve">         </w:t>
      </w:r>
      <w:r>
        <w:rPr>
          <w:rFonts w:hint="eastAsia" w:ascii="宋体" w:hAnsi="Times New Roman" w:eastAsia="宋体" w:cs="Times New Roman"/>
          <w:color w:val="000000"/>
          <w:sz w:val="24"/>
        </w:rPr>
        <w:t>元（</w:t>
      </w:r>
      <w:r>
        <w:rPr>
          <w:rFonts w:hint="eastAsia" w:ascii="宋体" w:hAnsi="Times New Roman" w:eastAsia="宋体" w:cs="Times New Roman"/>
          <w:sz w:val="24"/>
          <w:u w:val="single"/>
        </w:rPr>
        <w:t xml:space="preserve">￥       </w:t>
      </w:r>
      <w:r>
        <w:rPr>
          <w:rFonts w:hint="eastAsia" w:ascii="宋体" w:hAnsi="Times New Roman" w:eastAsia="宋体" w:cs="Times New Roman"/>
          <w:sz w:val="24"/>
        </w:rPr>
        <w:t>元</w:t>
      </w:r>
      <w:r>
        <w:rPr>
          <w:rFonts w:hint="eastAsia" w:ascii="宋体" w:hAnsi="Times New Roman" w:eastAsia="宋体" w:cs="Times New Roman"/>
          <w:color w:val="000000"/>
          <w:sz w:val="24"/>
        </w:rPr>
        <w:t>）的总价承包上述项目。</w:t>
      </w:r>
    </w:p>
    <w:p>
      <w:pPr>
        <w:keepNext w:val="0"/>
        <w:keepLines w:val="0"/>
        <w:pageBreakBefore w:val="0"/>
        <w:widowControl w:val="0"/>
        <w:kinsoku/>
        <w:wordWrap/>
        <w:overflowPunct/>
        <w:topLinePunct w:val="0"/>
        <w:autoSpaceDE/>
        <w:autoSpaceDN/>
        <w:bidi w:val="0"/>
        <w:adjustRightInd/>
        <w:snapToGrid/>
        <w:spacing w:line="578" w:lineRule="exact"/>
        <w:ind w:firstLine="488"/>
        <w:textAlignment w:val="auto"/>
        <w:rPr>
          <w:rFonts w:ascii="宋体" w:hAnsi="Times New Roman" w:eastAsia="宋体" w:cs="Times New Roman"/>
          <w:color w:val="000000"/>
          <w:sz w:val="24"/>
        </w:rPr>
      </w:pPr>
      <w:r>
        <w:rPr>
          <w:rFonts w:hint="eastAsia" w:ascii="宋体" w:hAnsi="Times New Roman" w:eastAsia="宋体" w:cs="Times New Roman"/>
          <w:color w:val="000000"/>
          <w:sz w:val="24"/>
        </w:rPr>
        <w:t>2、我方已详细审核全部比选文件，包括修改文件（如有时）及有关附件。</w:t>
      </w:r>
    </w:p>
    <w:p>
      <w:pPr>
        <w:keepNext w:val="0"/>
        <w:keepLines w:val="0"/>
        <w:pageBreakBefore w:val="0"/>
        <w:widowControl w:val="0"/>
        <w:kinsoku/>
        <w:wordWrap/>
        <w:overflowPunct/>
        <w:topLinePunct w:val="0"/>
        <w:autoSpaceDE/>
        <w:autoSpaceDN/>
        <w:bidi w:val="0"/>
        <w:adjustRightInd/>
        <w:snapToGrid/>
        <w:spacing w:line="578" w:lineRule="exact"/>
        <w:ind w:firstLine="488"/>
        <w:textAlignment w:val="auto"/>
        <w:rPr>
          <w:rFonts w:ascii="宋体" w:hAnsi="Times New Roman" w:eastAsia="宋体" w:cs="Times New Roman"/>
          <w:color w:val="000000"/>
          <w:sz w:val="24"/>
        </w:rPr>
      </w:pPr>
      <w:r>
        <w:rPr>
          <w:rFonts w:hint="eastAsia" w:ascii="宋体" w:hAnsi="Times New Roman" w:eastAsia="宋体" w:cs="Times New Roman"/>
          <w:color w:val="000000"/>
          <w:sz w:val="24"/>
        </w:rPr>
        <w:t>3、一旦我方中选，我方保证按合同协议书中规定的服务期内完成并移交相关成果。</w:t>
      </w:r>
    </w:p>
    <w:p>
      <w:pPr>
        <w:keepNext w:val="0"/>
        <w:keepLines w:val="0"/>
        <w:pageBreakBefore w:val="0"/>
        <w:widowControl w:val="0"/>
        <w:kinsoku/>
        <w:wordWrap/>
        <w:overflowPunct/>
        <w:topLinePunct w:val="0"/>
        <w:autoSpaceDE/>
        <w:autoSpaceDN/>
        <w:bidi w:val="0"/>
        <w:adjustRightInd/>
        <w:snapToGrid/>
        <w:spacing w:line="578" w:lineRule="exact"/>
        <w:ind w:firstLine="488"/>
        <w:textAlignment w:val="auto"/>
        <w:rPr>
          <w:rFonts w:ascii="宋体" w:hAnsi="Times New Roman" w:eastAsia="宋体" w:cs="Times New Roman"/>
          <w:color w:val="000000"/>
          <w:sz w:val="24"/>
        </w:rPr>
      </w:pPr>
      <w:r>
        <w:rPr>
          <w:rFonts w:hint="eastAsia" w:ascii="宋体" w:hAnsi="Times New Roman" w:eastAsia="宋体" w:cs="Times New Roman"/>
          <w:color w:val="000000"/>
          <w:sz w:val="24"/>
        </w:rPr>
        <w:t>4、我方同意所提交的响应文件在比选文件中规定的比选有效期内有效，在此期间内如果中选，我方将受此约束。</w:t>
      </w:r>
    </w:p>
    <w:p>
      <w:pPr>
        <w:keepNext w:val="0"/>
        <w:keepLines w:val="0"/>
        <w:pageBreakBefore w:val="0"/>
        <w:widowControl w:val="0"/>
        <w:kinsoku/>
        <w:wordWrap/>
        <w:overflowPunct/>
        <w:topLinePunct w:val="0"/>
        <w:autoSpaceDE/>
        <w:autoSpaceDN/>
        <w:bidi w:val="0"/>
        <w:adjustRightInd/>
        <w:snapToGrid/>
        <w:spacing w:line="578" w:lineRule="exact"/>
        <w:ind w:firstLine="488"/>
        <w:textAlignment w:val="auto"/>
        <w:rPr>
          <w:rFonts w:ascii="宋体" w:hAnsi="Times New Roman" w:eastAsia="宋体" w:cs="Times New Roman"/>
          <w:color w:val="000000"/>
          <w:sz w:val="24"/>
        </w:rPr>
      </w:pPr>
      <w:r>
        <w:rPr>
          <w:rFonts w:hint="eastAsia" w:ascii="宋体" w:hAnsi="Times New Roman" w:eastAsia="宋体" w:cs="Times New Roman"/>
          <w:color w:val="000000"/>
          <w:sz w:val="24"/>
        </w:rPr>
        <w:t xml:space="preserve">5、除非另外达成协议并生效，你方的中选通知书和本响应文件将成为约束双方的合同文件的组成部分。                  </w:t>
      </w:r>
    </w:p>
    <w:p>
      <w:pPr>
        <w:pageBreakBefore w:val="0"/>
        <w:kinsoku/>
        <w:topLinePunct w:val="0"/>
        <w:autoSpaceDE/>
        <w:autoSpaceDN/>
        <w:bidi w:val="0"/>
        <w:spacing w:line="578" w:lineRule="exact"/>
        <w:textAlignment w:val="auto"/>
        <w:rPr>
          <w:rFonts w:ascii="宋体" w:hAnsi="Times New Roman" w:eastAsia="宋体" w:cs="Times New Roman"/>
          <w:color w:val="000000"/>
          <w:sz w:val="24"/>
        </w:rPr>
      </w:pPr>
    </w:p>
    <w:p>
      <w:pPr>
        <w:pageBreakBefore w:val="0"/>
        <w:kinsoku/>
        <w:topLinePunct w:val="0"/>
        <w:autoSpaceDE/>
        <w:autoSpaceDN/>
        <w:bidi w:val="0"/>
        <w:spacing w:line="578" w:lineRule="exact"/>
        <w:ind w:left="1000"/>
        <w:textAlignment w:val="auto"/>
        <w:rPr>
          <w:rFonts w:ascii="宋体" w:hAnsi="Times New Roman" w:eastAsia="宋体" w:cs="Times New Roman"/>
          <w:color w:val="000000"/>
          <w:sz w:val="24"/>
        </w:rPr>
      </w:pPr>
    </w:p>
    <w:p>
      <w:pPr>
        <w:pageBreakBefore w:val="0"/>
        <w:kinsoku/>
        <w:topLinePunct w:val="0"/>
        <w:autoSpaceDE/>
        <w:autoSpaceDN/>
        <w:bidi w:val="0"/>
        <w:spacing w:line="578" w:lineRule="exact"/>
        <w:ind w:firstLine="1837" w:firstLineChars="875"/>
        <w:textAlignment w:val="auto"/>
        <w:rPr>
          <w:rFonts w:ascii="宋体" w:hAnsi="Times New Roman" w:eastAsia="宋体" w:cs="Times New Roman"/>
          <w:color w:val="000000"/>
          <w:sz w:val="24"/>
          <w:u w:val="single"/>
        </w:rPr>
      </w:pPr>
      <w:r>
        <w:rPr>
          <w:rFonts w:ascii="Times New Roman" w:hAnsi="Times New Roman" w:eastAsia="宋体" w:cs="Times New Roman"/>
          <w:sz w:val="21"/>
        </w:rPr>
        <w:t xml:space="preserve">  </w:t>
      </w:r>
      <w:r>
        <w:rPr>
          <w:rFonts w:hint="eastAsia" w:ascii="Times New Roman" w:hAnsi="Times New Roman" w:eastAsia="宋体" w:cs="Times New Roman"/>
          <w:sz w:val="21"/>
          <w:lang w:val="en-US" w:eastAsia="zh-CN"/>
        </w:rPr>
        <w:t xml:space="preserve"> </w:t>
      </w:r>
      <w:r>
        <w:rPr>
          <w:rFonts w:hint="eastAsia" w:ascii="宋体" w:hAnsi="Times New Roman" w:eastAsia="宋体" w:cs="Times New Roman"/>
          <w:color w:val="000000"/>
          <w:sz w:val="24"/>
        </w:rPr>
        <w:t>供应商：</w:t>
      </w:r>
      <w:r>
        <w:rPr>
          <w:rFonts w:hint="eastAsia" w:ascii="宋体" w:hAnsi="Times New Roman" w:eastAsia="宋体" w:cs="Times New Roman"/>
          <w:color w:val="000000"/>
          <w:sz w:val="24"/>
          <w:u w:val="single"/>
        </w:rPr>
        <w:t xml:space="preserve">            </w:t>
      </w:r>
      <w:r>
        <w:rPr>
          <w:rFonts w:hint="eastAsia" w:ascii="宋体" w:hAnsi="Times New Roman" w:eastAsia="宋体" w:cs="Times New Roman"/>
          <w:color w:val="000000"/>
          <w:sz w:val="24"/>
          <w:u w:val="single"/>
          <w:lang w:val="en-US" w:eastAsia="zh-CN"/>
        </w:rPr>
        <w:t xml:space="preserve">      </w:t>
      </w:r>
      <w:r>
        <w:rPr>
          <w:rFonts w:hint="eastAsia" w:ascii="宋体" w:hAnsi="Times New Roman" w:eastAsia="宋体" w:cs="Times New Roman"/>
          <w:color w:val="000000"/>
          <w:sz w:val="24"/>
          <w:u w:val="single"/>
        </w:rPr>
        <w:t xml:space="preserve">   </w:t>
      </w:r>
      <w:r>
        <w:rPr>
          <w:rFonts w:hint="eastAsia" w:ascii="宋体" w:hAnsi="Times New Roman" w:eastAsia="宋体" w:cs="Times New Roman"/>
          <w:color w:val="000000"/>
          <w:sz w:val="24"/>
        </w:rPr>
        <w:t xml:space="preserve">（盖章）   </w:t>
      </w:r>
    </w:p>
    <w:p>
      <w:pPr>
        <w:pageBreakBefore w:val="0"/>
        <w:kinsoku/>
        <w:topLinePunct w:val="0"/>
        <w:autoSpaceDE/>
        <w:autoSpaceDN/>
        <w:bidi w:val="0"/>
        <w:spacing w:line="578" w:lineRule="exact"/>
        <w:ind w:firstLine="2160" w:firstLineChars="900"/>
        <w:textAlignment w:val="auto"/>
        <w:rPr>
          <w:rFonts w:ascii="宋体" w:hAnsi="Times New Roman" w:eastAsia="宋体" w:cs="Times New Roman"/>
          <w:color w:val="000000"/>
          <w:sz w:val="24"/>
          <w:u w:val="single"/>
        </w:rPr>
      </w:pPr>
      <w:r>
        <w:rPr>
          <w:rFonts w:hint="eastAsia" w:ascii="宋体" w:hAnsi="Times New Roman" w:eastAsia="宋体" w:cs="Times New Roman"/>
          <w:color w:val="000000"/>
          <w:sz w:val="24"/>
        </w:rPr>
        <w:t>单位地址：</w:t>
      </w:r>
      <w:r>
        <w:rPr>
          <w:rFonts w:hint="eastAsia" w:ascii="宋体" w:hAnsi="Times New Roman" w:eastAsia="宋体" w:cs="Times New Roman"/>
          <w:color w:val="000000"/>
          <w:sz w:val="24"/>
          <w:u w:val="single"/>
        </w:rPr>
        <w:tab/>
      </w:r>
      <w:r>
        <w:rPr>
          <w:rFonts w:hint="eastAsia" w:ascii="宋体" w:hAnsi="Times New Roman" w:eastAsia="宋体" w:cs="Times New Roman"/>
          <w:color w:val="000000"/>
          <w:sz w:val="24"/>
          <w:u w:val="single"/>
        </w:rPr>
        <w:t xml:space="preserve">                </w:t>
      </w:r>
    </w:p>
    <w:p>
      <w:pPr>
        <w:pageBreakBefore w:val="0"/>
        <w:kinsoku/>
        <w:topLinePunct w:val="0"/>
        <w:autoSpaceDE/>
        <w:autoSpaceDN/>
        <w:bidi w:val="0"/>
        <w:spacing w:line="578" w:lineRule="exact"/>
        <w:ind w:firstLine="2160" w:firstLineChars="900"/>
        <w:textAlignment w:val="auto"/>
        <w:rPr>
          <w:rFonts w:ascii="宋体" w:hAnsi="Times New Roman" w:eastAsia="宋体" w:cs="Times New Roman"/>
          <w:color w:val="000000"/>
          <w:sz w:val="24"/>
        </w:rPr>
      </w:pPr>
      <w:r>
        <w:rPr>
          <w:rFonts w:hint="eastAsia" w:ascii="宋体" w:hAnsi="Times New Roman" w:eastAsia="宋体" w:cs="Times New Roman"/>
          <w:color w:val="000000"/>
          <w:sz w:val="24"/>
        </w:rPr>
        <w:t>电话：</w:t>
      </w:r>
      <w:r>
        <w:rPr>
          <w:rFonts w:hint="eastAsia" w:ascii="宋体" w:hAnsi="Times New Roman" w:eastAsia="宋体" w:cs="Times New Roman"/>
          <w:color w:val="000000"/>
          <w:sz w:val="24"/>
          <w:u w:val="single"/>
        </w:rPr>
        <w:tab/>
      </w:r>
      <w:r>
        <w:rPr>
          <w:rFonts w:hint="eastAsia" w:ascii="宋体" w:hAnsi="Times New Roman" w:eastAsia="宋体" w:cs="Times New Roman"/>
          <w:color w:val="000000"/>
          <w:sz w:val="24"/>
          <w:u w:val="single"/>
        </w:rPr>
        <w:t xml:space="preserve">                 </w:t>
      </w:r>
      <w:r>
        <w:rPr>
          <w:rFonts w:hint="eastAsia" w:ascii="宋体" w:hAnsi="Times New Roman" w:eastAsia="宋体" w:cs="Times New Roman"/>
          <w:color w:val="000000"/>
          <w:sz w:val="24"/>
          <w:u w:val="single"/>
          <w:lang w:val="en-US" w:eastAsia="zh-CN"/>
        </w:rPr>
        <w:t xml:space="preserve">    </w:t>
      </w:r>
      <w:r>
        <w:rPr>
          <w:rFonts w:hint="eastAsia" w:ascii="宋体" w:hAnsi="Times New Roman" w:eastAsia="宋体" w:cs="Times New Roman"/>
          <w:color w:val="000000"/>
          <w:sz w:val="24"/>
          <w:u w:val="single"/>
        </w:rPr>
        <w:t xml:space="preserve">  </w:t>
      </w:r>
    </w:p>
    <w:p>
      <w:pPr>
        <w:pageBreakBefore w:val="0"/>
        <w:kinsoku/>
        <w:topLinePunct w:val="0"/>
        <w:autoSpaceDE/>
        <w:autoSpaceDN/>
        <w:bidi w:val="0"/>
        <w:spacing w:line="578" w:lineRule="exact"/>
        <w:ind w:firstLine="2160" w:firstLineChars="900"/>
        <w:textAlignment w:val="auto"/>
        <w:rPr>
          <w:rFonts w:ascii="宋体" w:hAnsi="Times New Roman" w:eastAsia="宋体" w:cs="Times New Roman"/>
          <w:color w:val="000000"/>
          <w:sz w:val="24"/>
          <w:u w:val="single"/>
        </w:rPr>
      </w:pPr>
      <w:r>
        <w:rPr>
          <w:rFonts w:hint="eastAsia" w:ascii="宋体" w:hAnsi="Times New Roman" w:eastAsia="宋体" w:cs="Times New Roman"/>
          <w:color w:val="000000"/>
          <w:sz w:val="24"/>
        </w:rPr>
        <w:t>传真：</w:t>
      </w:r>
      <w:r>
        <w:rPr>
          <w:rFonts w:hint="eastAsia" w:ascii="宋体" w:hAnsi="Times New Roman" w:eastAsia="宋体" w:cs="Times New Roman"/>
          <w:color w:val="000000"/>
          <w:sz w:val="24"/>
          <w:u w:val="single"/>
        </w:rPr>
        <w:tab/>
      </w:r>
      <w:r>
        <w:rPr>
          <w:rFonts w:hint="eastAsia" w:ascii="宋体" w:hAnsi="Times New Roman" w:eastAsia="宋体" w:cs="Times New Roman"/>
          <w:color w:val="000000"/>
          <w:sz w:val="24"/>
          <w:u w:val="single"/>
        </w:rPr>
        <w:t xml:space="preserve">             </w:t>
      </w:r>
      <w:r>
        <w:rPr>
          <w:rFonts w:hint="eastAsia" w:ascii="宋体" w:hAnsi="Times New Roman" w:eastAsia="宋体" w:cs="Times New Roman"/>
          <w:color w:val="000000"/>
          <w:sz w:val="24"/>
          <w:u w:val="single"/>
          <w:lang w:val="en-US" w:eastAsia="zh-CN"/>
        </w:rPr>
        <w:t xml:space="preserve">    </w:t>
      </w:r>
      <w:r>
        <w:rPr>
          <w:rFonts w:hint="eastAsia" w:ascii="宋体" w:hAnsi="Times New Roman" w:eastAsia="宋体" w:cs="Times New Roman"/>
          <w:color w:val="000000"/>
          <w:sz w:val="24"/>
          <w:u w:val="single"/>
        </w:rPr>
        <w:t xml:space="preserve">      </w:t>
      </w:r>
    </w:p>
    <w:p>
      <w:pPr>
        <w:pageBreakBefore w:val="0"/>
        <w:kinsoku/>
        <w:topLinePunct w:val="0"/>
        <w:autoSpaceDE/>
        <w:autoSpaceDN/>
        <w:bidi w:val="0"/>
        <w:spacing w:line="578" w:lineRule="exact"/>
        <w:ind w:firstLine="2160" w:firstLineChars="900"/>
        <w:textAlignment w:val="auto"/>
        <w:rPr>
          <w:rFonts w:hint="eastAsia" w:ascii="宋体" w:hAnsi="Times New Roman" w:eastAsia="宋体" w:cs="Times New Roman"/>
          <w:color w:val="000000"/>
          <w:sz w:val="24"/>
        </w:rPr>
      </w:pPr>
      <w:r>
        <w:rPr>
          <w:rFonts w:hint="eastAsia" w:ascii="宋体" w:hAnsi="Times New Roman" w:eastAsia="宋体" w:cs="Times New Roman"/>
          <w:color w:val="000000"/>
          <w:sz w:val="24"/>
        </w:rPr>
        <w:t>日期：</w:t>
      </w:r>
      <w:r>
        <w:rPr>
          <w:rFonts w:hint="eastAsia" w:ascii="宋体" w:hAnsi="Times New Roman" w:eastAsia="宋体" w:cs="Times New Roman"/>
          <w:color w:val="000000"/>
          <w:sz w:val="24"/>
          <w:u w:val="single"/>
        </w:rPr>
        <w:t xml:space="preserve">    </w:t>
      </w:r>
      <w:r>
        <w:rPr>
          <w:rFonts w:hint="eastAsia" w:ascii="宋体" w:hAnsi="Times New Roman" w:eastAsia="宋体" w:cs="Times New Roman"/>
          <w:color w:val="000000"/>
          <w:sz w:val="24"/>
          <w:u w:val="single"/>
          <w:lang w:val="en-US" w:eastAsia="zh-CN"/>
        </w:rPr>
        <w:t xml:space="preserve"> </w:t>
      </w:r>
      <w:r>
        <w:rPr>
          <w:rFonts w:hint="eastAsia" w:ascii="宋体" w:hAnsi="Times New Roman" w:eastAsia="宋体" w:cs="Times New Roman"/>
          <w:color w:val="000000"/>
          <w:sz w:val="24"/>
          <w:u w:val="single"/>
        </w:rPr>
        <w:t xml:space="preserve">  </w:t>
      </w:r>
      <w:r>
        <w:rPr>
          <w:rFonts w:hint="eastAsia" w:ascii="宋体" w:hAnsi="Times New Roman" w:eastAsia="宋体" w:cs="Times New Roman"/>
          <w:color w:val="000000"/>
          <w:sz w:val="24"/>
        </w:rPr>
        <w:t>年</w:t>
      </w:r>
      <w:r>
        <w:rPr>
          <w:rFonts w:hint="eastAsia" w:ascii="宋体" w:hAnsi="Times New Roman" w:eastAsia="宋体" w:cs="Times New Roman"/>
          <w:color w:val="000000"/>
          <w:sz w:val="24"/>
          <w:u w:val="single"/>
        </w:rPr>
        <w:t xml:space="preserve">  </w:t>
      </w:r>
      <w:r>
        <w:rPr>
          <w:rFonts w:hint="eastAsia" w:ascii="宋体" w:hAnsi="Times New Roman" w:eastAsia="宋体" w:cs="Times New Roman"/>
          <w:color w:val="000000"/>
          <w:sz w:val="24"/>
          <w:u w:val="single"/>
          <w:lang w:val="en-US" w:eastAsia="zh-CN"/>
        </w:rPr>
        <w:t xml:space="preserve">  </w:t>
      </w:r>
      <w:r>
        <w:rPr>
          <w:rFonts w:hint="eastAsia" w:ascii="宋体" w:hAnsi="Times New Roman" w:eastAsia="宋体" w:cs="Times New Roman"/>
          <w:color w:val="000000"/>
          <w:sz w:val="24"/>
          <w:u w:val="single"/>
        </w:rPr>
        <w:t xml:space="preserve">   </w:t>
      </w:r>
      <w:r>
        <w:rPr>
          <w:rFonts w:hint="eastAsia" w:ascii="宋体" w:hAnsi="Times New Roman" w:eastAsia="宋体" w:cs="Times New Roman"/>
          <w:color w:val="000000"/>
          <w:sz w:val="24"/>
        </w:rPr>
        <w:t>月</w:t>
      </w:r>
      <w:r>
        <w:rPr>
          <w:rFonts w:hint="eastAsia" w:ascii="宋体" w:hAnsi="Times New Roman" w:eastAsia="宋体" w:cs="Times New Roman"/>
          <w:color w:val="000000"/>
          <w:sz w:val="24"/>
          <w:u w:val="single"/>
        </w:rPr>
        <w:t xml:space="preserve">    </w:t>
      </w:r>
      <w:r>
        <w:rPr>
          <w:rFonts w:hint="eastAsia" w:ascii="宋体" w:hAnsi="Times New Roman" w:eastAsia="宋体" w:cs="Times New Roman"/>
          <w:color w:val="000000"/>
          <w:sz w:val="24"/>
        </w:rPr>
        <w:t>日</w:t>
      </w:r>
    </w:p>
    <w:p>
      <w:pPr>
        <w:pageBreakBefore w:val="0"/>
        <w:kinsoku/>
        <w:topLinePunct w:val="0"/>
        <w:autoSpaceDE/>
        <w:autoSpaceDN/>
        <w:bidi w:val="0"/>
        <w:spacing w:line="578" w:lineRule="exact"/>
        <w:textAlignment w:val="auto"/>
        <w:rPr>
          <w:rFonts w:hint="eastAsia" w:ascii="Times New Roman" w:hAnsi="Times New Roman" w:eastAsia="宋体" w:cs="Times New Roman"/>
          <w:b/>
          <w:bCs/>
          <w:color w:val="000000"/>
          <w:kern w:val="2"/>
          <w:sz w:val="32"/>
          <w:szCs w:val="32"/>
          <w:lang w:val="en-US" w:eastAsia="zh-CN" w:bidi="ar-SA"/>
        </w:rPr>
      </w:pPr>
      <w:r>
        <w:rPr>
          <w:rFonts w:hint="eastAsia" w:ascii="宋体" w:hAnsi="Times New Roman" w:eastAsia="宋体" w:cs="Times New Roman"/>
          <w:color w:val="000000"/>
          <w:sz w:val="24"/>
        </w:rPr>
        <w:br w:type="page"/>
      </w:r>
      <w:r>
        <w:rPr>
          <w:rFonts w:hint="eastAsia" w:ascii="Times New Roman" w:hAnsi="Times New Roman" w:eastAsia="宋体" w:cs="Times New Roman"/>
          <w:b/>
          <w:bCs/>
          <w:color w:val="000000"/>
          <w:kern w:val="2"/>
          <w:sz w:val="32"/>
          <w:szCs w:val="32"/>
          <w:lang w:val="en-US" w:eastAsia="zh-CN" w:bidi="ar-SA"/>
        </w:rPr>
        <w:t>2.2明细报价表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序号</w:t>
            </w:r>
          </w:p>
        </w:tc>
        <w:tc>
          <w:tcPr>
            <w:tcW w:w="15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名称</w:t>
            </w:r>
          </w:p>
        </w:tc>
        <w:tc>
          <w:tcPr>
            <w:tcW w:w="3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相关信息</w:t>
            </w: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数量</w:t>
            </w: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单价</w:t>
            </w: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bookmarkStart w:id="106" w:name="_Toc1492"/>
            <w:bookmarkStart w:id="107" w:name="_Toc9895"/>
            <w:bookmarkStart w:id="108" w:name="_Toc5846"/>
            <w:bookmarkStart w:id="109" w:name="_Toc19642"/>
            <w:bookmarkStart w:id="110" w:name="_Toc25666"/>
            <w:bookmarkStart w:id="111" w:name="_Toc8594"/>
            <w:r>
              <w:rPr>
                <w:rFonts w:hint="eastAsia" w:ascii="宋体" w:hAnsi="宋体" w:eastAsia="宋体" w:cs="宋体"/>
                <w:sz w:val="22"/>
                <w:szCs w:val="22"/>
                <w:highlight w:val="none"/>
              </w:rPr>
              <w:t>1</w:t>
            </w:r>
            <w:bookmarkEnd w:id="106"/>
            <w:bookmarkEnd w:id="107"/>
            <w:bookmarkEnd w:id="108"/>
            <w:bookmarkEnd w:id="109"/>
            <w:bookmarkEnd w:id="110"/>
            <w:bookmarkEnd w:id="111"/>
          </w:p>
        </w:tc>
        <w:tc>
          <w:tcPr>
            <w:tcW w:w="15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3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bookmarkStart w:id="112" w:name="_Toc29137"/>
            <w:bookmarkStart w:id="113" w:name="_Toc5895"/>
            <w:bookmarkStart w:id="114" w:name="_Toc21310"/>
            <w:bookmarkStart w:id="115" w:name="_Toc30115"/>
            <w:bookmarkStart w:id="116" w:name="_Toc14384"/>
            <w:bookmarkStart w:id="117" w:name="_Toc23060"/>
            <w:r>
              <w:rPr>
                <w:rFonts w:hint="eastAsia" w:ascii="宋体" w:hAnsi="宋体" w:eastAsia="宋体" w:cs="宋体"/>
                <w:sz w:val="22"/>
                <w:szCs w:val="22"/>
                <w:highlight w:val="none"/>
              </w:rPr>
              <w:t>2</w:t>
            </w:r>
            <w:bookmarkEnd w:id="112"/>
            <w:bookmarkEnd w:id="113"/>
            <w:bookmarkEnd w:id="114"/>
            <w:bookmarkEnd w:id="115"/>
            <w:bookmarkEnd w:id="116"/>
            <w:bookmarkEnd w:id="117"/>
          </w:p>
        </w:tc>
        <w:tc>
          <w:tcPr>
            <w:tcW w:w="15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3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bookmarkStart w:id="118" w:name="_Toc14621"/>
            <w:bookmarkStart w:id="119" w:name="_Toc27152"/>
            <w:bookmarkStart w:id="120" w:name="_Toc17777"/>
            <w:bookmarkStart w:id="121" w:name="_Toc19815"/>
            <w:bookmarkStart w:id="122" w:name="_Toc9932"/>
            <w:bookmarkStart w:id="123" w:name="_Toc20479"/>
            <w:r>
              <w:rPr>
                <w:rFonts w:hint="eastAsia" w:ascii="宋体" w:hAnsi="宋体" w:eastAsia="宋体" w:cs="宋体"/>
                <w:sz w:val="22"/>
                <w:szCs w:val="22"/>
                <w:highlight w:val="none"/>
              </w:rPr>
              <w:t>3</w:t>
            </w:r>
            <w:bookmarkEnd w:id="118"/>
            <w:bookmarkEnd w:id="119"/>
            <w:bookmarkEnd w:id="120"/>
            <w:bookmarkEnd w:id="121"/>
            <w:bookmarkEnd w:id="122"/>
            <w:bookmarkEnd w:id="123"/>
          </w:p>
        </w:tc>
        <w:tc>
          <w:tcPr>
            <w:tcW w:w="15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3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bookmarkStart w:id="124" w:name="_Toc21956"/>
            <w:bookmarkStart w:id="125" w:name="_Toc7563"/>
            <w:bookmarkStart w:id="126" w:name="_Toc32279"/>
            <w:bookmarkStart w:id="127" w:name="_Toc31525"/>
            <w:bookmarkStart w:id="128" w:name="_Toc29740"/>
            <w:bookmarkStart w:id="129" w:name="_Toc6079"/>
            <w:r>
              <w:rPr>
                <w:rFonts w:hint="eastAsia" w:ascii="宋体" w:hAnsi="宋体" w:eastAsia="宋体" w:cs="宋体"/>
                <w:sz w:val="22"/>
                <w:szCs w:val="22"/>
                <w:highlight w:val="none"/>
              </w:rPr>
              <w:t>4</w:t>
            </w:r>
            <w:bookmarkEnd w:id="124"/>
            <w:bookmarkEnd w:id="125"/>
            <w:bookmarkEnd w:id="126"/>
            <w:bookmarkEnd w:id="127"/>
            <w:bookmarkEnd w:id="128"/>
            <w:bookmarkEnd w:id="129"/>
          </w:p>
        </w:tc>
        <w:tc>
          <w:tcPr>
            <w:tcW w:w="15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3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bookmarkStart w:id="130" w:name="_Toc2395"/>
            <w:bookmarkStart w:id="131" w:name="_Toc1420"/>
            <w:bookmarkStart w:id="132" w:name="_Toc8163"/>
            <w:bookmarkStart w:id="133" w:name="_Toc810"/>
            <w:bookmarkStart w:id="134" w:name="_Toc12884"/>
            <w:bookmarkStart w:id="135" w:name="_Toc32765"/>
            <w:r>
              <w:rPr>
                <w:rFonts w:hint="eastAsia" w:ascii="宋体" w:hAnsi="宋体" w:eastAsia="宋体" w:cs="宋体"/>
                <w:sz w:val="22"/>
                <w:szCs w:val="22"/>
                <w:highlight w:val="none"/>
              </w:rPr>
              <w:t>5</w:t>
            </w:r>
            <w:bookmarkEnd w:id="130"/>
            <w:bookmarkEnd w:id="131"/>
            <w:bookmarkEnd w:id="132"/>
            <w:bookmarkEnd w:id="133"/>
            <w:bookmarkEnd w:id="134"/>
            <w:bookmarkEnd w:id="135"/>
          </w:p>
        </w:tc>
        <w:tc>
          <w:tcPr>
            <w:tcW w:w="15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3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bookmarkStart w:id="136" w:name="_Toc32682"/>
            <w:bookmarkStart w:id="137" w:name="_Toc15725"/>
            <w:bookmarkStart w:id="138" w:name="_Toc30938"/>
            <w:bookmarkStart w:id="139" w:name="_Toc24962"/>
            <w:bookmarkStart w:id="140" w:name="_Toc5779"/>
            <w:bookmarkStart w:id="141" w:name="_Toc17179"/>
            <w:r>
              <w:rPr>
                <w:rFonts w:hint="eastAsia" w:ascii="宋体" w:hAnsi="宋体" w:eastAsia="宋体" w:cs="宋体"/>
                <w:sz w:val="22"/>
                <w:szCs w:val="22"/>
                <w:highlight w:val="none"/>
              </w:rPr>
              <w:t>6</w:t>
            </w:r>
            <w:bookmarkEnd w:id="136"/>
            <w:bookmarkEnd w:id="137"/>
            <w:bookmarkEnd w:id="138"/>
            <w:bookmarkEnd w:id="139"/>
            <w:bookmarkEnd w:id="140"/>
            <w:bookmarkEnd w:id="141"/>
          </w:p>
        </w:tc>
        <w:tc>
          <w:tcPr>
            <w:tcW w:w="15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3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bookmarkStart w:id="142" w:name="_Toc9972"/>
            <w:bookmarkStart w:id="143" w:name="_Toc24181"/>
            <w:bookmarkStart w:id="144" w:name="_Toc8932"/>
            <w:bookmarkStart w:id="145" w:name="_Toc32027"/>
            <w:bookmarkStart w:id="146" w:name="_Toc27826"/>
            <w:bookmarkStart w:id="147" w:name="_Toc25120"/>
            <w:r>
              <w:rPr>
                <w:rFonts w:hint="eastAsia" w:ascii="宋体" w:hAnsi="宋体" w:eastAsia="宋体" w:cs="宋体"/>
                <w:sz w:val="22"/>
                <w:szCs w:val="22"/>
                <w:highlight w:val="none"/>
              </w:rPr>
              <w:t>7</w:t>
            </w:r>
            <w:bookmarkEnd w:id="142"/>
            <w:bookmarkEnd w:id="143"/>
            <w:bookmarkEnd w:id="144"/>
            <w:bookmarkEnd w:id="145"/>
            <w:bookmarkEnd w:id="146"/>
            <w:bookmarkEnd w:id="147"/>
          </w:p>
        </w:tc>
        <w:tc>
          <w:tcPr>
            <w:tcW w:w="15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3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bookmarkStart w:id="148" w:name="_Toc3798"/>
            <w:bookmarkStart w:id="149" w:name="_Toc10686"/>
            <w:bookmarkStart w:id="150" w:name="_Toc23904"/>
            <w:bookmarkStart w:id="151" w:name="_Toc24919"/>
            <w:bookmarkStart w:id="152" w:name="_Toc16876"/>
            <w:bookmarkStart w:id="153" w:name="_Toc12711"/>
            <w:r>
              <w:rPr>
                <w:rFonts w:hint="eastAsia" w:ascii="宋体" w:hAnsi="宋体" w:eastAsia="宋体" w:cs="宋体"/>
                <w:sz w:val="22"/>
                <w:szCs w:val="22"/>
                <w:highlight w:val="none"/>
              </w:rPr>
              <w:t>8</w:t>
            </w:r>
            <w:bookmarkEnd w:id="148"/>
            <w:bookmarkEnd w:id="149"/>
            <w:bookmarkEnd w:id="150"/>
            <w:bookmarkEnd w:id="151"/>
            <w:bookmarkEnd w:id="152"/>
            <w:bookmarkEnd w:id="153"/>
          </w:p>
        </w:tc>
        <w:tc>
          <w:tcPr>
            <w:tcW w:w="15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3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w:t>
            </w: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bookmarkStart w:id="154" w:name="_Toc8628"/>
            <w:bookmarkStart w:id="155" w:name="_Toc23220"/>
            <w:bookmarkStart w:id="156" w:name="_Toc52"/>
            <w:bookmarkStart w:id="157" w:name="_Toc16819"/>
            <w:bookmarkStart w:id="158" w:name="_Toc2408"/>
            <w:bookmarkStart w:id="159" w:name="_Toc12342"/>
            <w:r>
              <w:rPr>
                <w:rFonts w:hint="eastAsia" w:ascii="宋体" w:hAnsi="宋体" w:eastAsia="宋体" w:cs="宋体"/>
                <w:sz w:val="22"/>
                <w:szCs w:val="22"/>
                <w:highlight w:val="none"/>
              </w:rPr>
              <w:t>9</w:t>
            </w:r>
            <w:bookmarkEnd w:id="154"/>
            <w:bookmarkEnd w:id="155"/>
            <w:bookmarkEnd w:id="156"/>
            <w:bookmarkEnd w:id="157"/>
            <w:bookmarkEnd w:id="158"/>
            <w:bookmarkEnd w:id="159"/>
          </w:p>
        </w:tc>
        <w:tc>
          <w:tcPr>
            <w:tcW w:w="15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3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w:t>
            </w: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bookmarkStart w:id="160" w:name="_Toc28682"/>
            <w:bookmarkStart w:id="161" w:name="_Toc29230"/>
            <w:bookmarkStart w:id="162" w:name="_Toc30098"/>
            <w:bookmarkStart w:id="163" w:name="_Toc9348"/>
            <w:bookmarkStart w:id="164" w:name="_Toc14669"/>
            <w:bookmarkStart w:id="165" w:name="_Toc29021"/>
            <w:r>
              <w:rPr>
                <w:rFonts w:hint="eastAsia" w:ascii="宋体" w:hAnsi="宋体" w:eastAsia="宋体" w:cs="宋体"/>
                <w:sz w:val="22"/>
                <w:szCs w:val="22"/>
                <w:highlight w:val="none"/>
              </w:rPr>
              <w:t>10</w:t>
            </w:r>
            <w:bookmarkEnd w:id="160"/>
            <w:bookmarkEnd w:id="161"/>
            <w:bookmarkEnd w:id="162"/>
            <w:bookmarkEnd w:id="163"/>
            <w:bookmarkEnd w:id="164"/>
            <w:bookmarkEnd w:id="165"/>
          </w:p>
        </w:tc>
        <w:tc>
          <w:tcPr>
            <w:tcW w:w="15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3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w:t>
            </w: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bookmarkStart w:id="166" w:name="_Toc22376"/>
            <w:bookmarkStart w:id="167" w:name="_Toc26643"/>
            <w:bookmarkStart w:id="168" w:name="_Toc22784"/>
            <w:bookmarkStart w:id="169" w:name="_Toc3108"/>
            <w:bookmarkStart w:id="170" w:name="_Toc18512"/>
            <w:bookmarkStart w:id="171" w:name="_Toc11994"/>
            <w:r>
              <w:rPr>
                <w:rFonts w:hint="eastAsia" w:ascii="宋体" w:hAnsi="宋体" w:eastAsia="宋体" w:cs="宋体"/>
                <w:sz w:val="22"/>
                <w:szCs w:val="22"/>
                <w:highlight w:val="none"/>
              </w:rPr>
              <w:t>11</w:t>
            </w:r>
            <w:bookmarkEnd w:id="166"/>
            <w:bookmarkEnd w:id="167"/>
            <w:bookmarkEnd w:id="168"/>
            <w:bookmarkEnd w:id="169"/>
            <w:bookmarkEnd w:id="170"/>
            <w:bookmarkEnd w:id="171"/>
          </w:p>
        </w:tc>
        <w:tc>
          <w:tcPr>
            <w:tcW w:w="15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3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w:t>
            </w: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bookmarkStart w:id="172" w:name="_Toc30935"/>
            <w:bookmarkStart w:id="173" w:name="_Toc13556"/>
            <w:bookmarkStart w:id="174" w:name="_Toc411"/>
            <w:bookmarkStart w:id="175" w:name="_Toc13451"/>
            <w:bookmarkStart w:id="176" w:name="_Toc4358"/>
            <w:bookmarkStart w:id="177" w:name="_Toc13471"/>
            <w:r>
              <w:rPr>
                <w:rFonts w:hint="eastAsia" w:ascii="宋体" w:hAnsi="宋体" w:eastAsia="宋体" w:cs="宋体"/>
                <w:sz w:val="22"/>
                <w:szCs w:val="22"/>
                <w:highlight w:val="none"/>
              </w:rPr>
              <w:t>12</w:t>
            </w:r>
            <w:bookmarkEnd w:id="172"/>
            <w:bookmarkEnd w:id="173"/>
            <w:bookmarkEnd w:id="174"/>
            <w:bookmarkEnd w:id="175"/>
            <w:bookmarkEnd w:id="176"/>
            <w:bookmarkEnd w:id="177"/>
          </w:p>
        </w:tc>
        <w:tc>
          <w:tcPr>
            <w:tcW w:w="15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总计</w:t>
            </w:r>
          </w:p>
        </w:tc>
        <w:tc>
          <w:tcPr>
            <w:tcW w:w="683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r>
    </w:tbl>
    <w:p>
      <w:pPr>
        <w:pageBreakBefore w:val="0"/>
        <w:kinsoku/>
        <w:topLinePunct w:val="0"/>
        <w:autoSpaceDE/>
        <w:autoSpaceDN/>
        <w:bidi w:val="0"/>
        <w:spacing w:line="578" w:lineRule="exact"/>
        <w:ind w:firstLine="482" w:firstLineChars="200"/>
        <w:textAlignment w:val="auto"/>
        <w:rPr>
          <w:rFonts w:ascii="宋体" w:hAnsi="Times New Roman" w:eastAsia="宋体" w:cs="Times New Roman"/>
          <w:b/>
          <w:bCs/>
          <w:sz w:val="24"/>
        </w:rPr>
      </w:pPr>
      <w:r>
        <w:rPr>
          <w:rFonts w:hint="eastAsia" w:ascii="宋体" w:hAnsi="Times New Roman" w:eastAsia="宋体" w:cs="Times New Roman"/>
          <w:b/>
          <w:bCs/>
          <w:sz w:val="24"/>
        </w:rPr>
        <w:t xml:space="preserve">       </w:t>
      </w:r>
    </w:p>
    <w:p>
      <w:pPr>
        <w:pageBreakBefore w:val="0"/>
        <w:kinsoku/>
        <w:topLinePunct w:val="0"/>
        <w:autoSpaceDE/>
        <w:autoSpaceDN/>
        <w:bidi w:val="0"/>
        <w:spacing w:line="578" w:lineRule="exact"/>
        <w:ind w:left="5890" w:leftChars="228" w:hanging="5160" w:hangingChars="2150"/>
        <w:textAlignment w:val="auto"/>
        <w:rPr>
          <w:rFonts w:ascii="宋体" w:hAnsi="Times New Roman" w:eastAsia="宋体" w:cs="Times New Roman"/>
          <w:sz w:val="24"/>
        </w:rPr>
      </w:pPr>
      <w:r>
        <w:rPr>
          <w:rFonts w:hint="eastAsia" w:ascii="宋体" w:hAnsi="Times New Roman" w:eastAsia="宋体" w:cs="Times New Roman"/>
          <w:sz w:val="24"/>
        </w:rPr>
        <w:t xml:space="preserve">                                                                                   供应商（公章）：                                                                                       年     月   日</w:t>
      </w:r>
    </w:p>
    <w:p>
      <w:pPr>
        <w:pageBreakBefore w:val="0"/>
        <w:widowControl w:val="0"/>
        <w:kinsoku/>
        <w:topLinePunct w:val="0"/>
        <w:autoSpaceDE/>
        <w:autoSpaceDN/>
        <w:bidi w:val="0"/>
        <w:spacing w:after="120" w:line="578" w:lineRule="exact"/>
        <w:jc w:val="both"/>
        <w:textAlignment w:val="auto"/>
        <w:rPr>
          <w:rFonts w:ascii="Times New Roman" w:hAnsi="Times New Roman" w:eastAsia="宋体" w:cs="Times New Roman"/>
          <w:kern w:val="2"/>
          <w:sz w:val="21"/>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0" w:firstLine="0"/>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0" w:firstLine="0"/>
        <w:jc w:val="both"/>
        <w:textAlignment w:val="auto"/>
        <w:rPr>
          <w:rFonts w:ascii="仿宋_GB2312" w:hAnsi="Times New Roman" w:eastAsia="仿宋_GB2312" w:cs="Times New Roman"/>
          <w:kern w:val="2"/>
          <w:sz w:val="32"/>
          <w:szCs w:val="24"/>
          <w:lang w:val="en-US" w:eastAsia="zh-CN" w:bidi="ar-SA"/>
        </w:rPr>
      </w:pPr>
    </w:p>
    <w:p>
      <w:pPr>
        <w:pageBreakBefore w:val="0"/>
        <w:kinsoku/>
        <w:topLinePunct w:val="0"/>
        <w:autoSpaceDE/>
        <w:autoSpaceDN/>
        <w:bidi w:val="0"/>
        <w:spacing w:line="578" w:lineRule="exact"/>
        <w:textAlignment w:val="auto"/>
        <w:rPr>
          <w:rFonts w:ascii="Times New Roman" w:hAnsi="Times New Roman" w:eastAsia="宋体" w:cs="Times New Roman"/>
          <w:b/>
          <w:bCs/>
          <w:sz w:val="32"/>
          <w:szCs w:val="32"/>
        </w:rPr>
      </w:pPr>
      <w:bookmarkStart w:id="178" w:name="_Toc27183"/>
      <w:r>
        <w:rPr>
          <w:rFonts w:hint="eastAsia" w:ascii="宋体" w:hAnsi="宋体" w:eastAsia="宋体" w:cs="宋体"/>
          <w:sz w:val="28"/>
          <w:szCs w:val="28"/>
        </w:rPr>
        <w:br w:type="page"/>
      </w:r>
      <w:r>
        <w:rPr>
          <w:rFonts w:hint="eastAsia" w:ascii="Times New Roman" w:hAnsi="Times New Roman" w:eastAsia="宋体" w:cs="Times New Roman"/>
          <w:b/>
          <w:bCs/>
          <w:sz w:val="32"/>
          <w:szCs w:val="32"/>
          <w:lang w:val="en-US" w:eastAsia="zh-CN"/>
        </w:rPr>
        <w:t>3.</w:t>
      </w:r>
      <w:bookmarkEnd w:id="178"/>
      <w:r>
        <w:rPr>
          <w:rFonts w:hint="eastAsia" w:ascii="Times New Roman" w:hAnsi="Times New Roman" w:eastAsia="宋体" w:cs="Times New Roman"/>
          <w:b/>
          <w:bCs/>
          <w:sz w:val="32"/>
          <w:szCs w:val="32"/>
          <w:lang w:val="en-US" w:eastAsia="zh-CN"/>
        </w:rPr>
        <w:t>类似项目相关证明及案例图</w:t>
      </w:r>
    </w:p>
    <w:p>
      <w:pPr>
        <w:pageBreakBefore w:val="0"/>
        <w:kinsoku/>
        <w:topLinePunct w:val="0"/>
        <w:autoSpaceDE/>
        <w:autoSpaceDN/>
        <w:bidi w:val="0"/>
        <w:spacing w:line="578" w:lineRule="exact"/>
        <w:textAlignment w:val="auto"/>
        <w:rPr>
          <w:rFonts w:hint="default" w:ascii="Times New Roman" w:hAnsi="Times New Roman" w:eastAsia="宋体" w:cs="Times New Roman"/>
          <w:b/>
          <w:bCs/>
          <w:sz w:val="22"/>
          <w:szCs w:val="28"/>
          <w:lang w:val="en-US"/>
        </w:rPr>
      </w:pPr>
      <w:bookmarkStart w:id="179" w:name="_Toc120"/>
      <w:r>
        <w:rPr>
          <w:rFonts w:hint="eastAsia" w:ascii="Times New Roman" w:hAnsi="Times New Roman" w:eastAsia="宋体" w:cs="Times New Roman"/>
          <w:sz w:val="28"/>
          <w:szCs w:val="28"/>
          <w:lang w:val="en-US" w:eastAsia="zh-CN"/>
        </w:rPr>
        <w:br w:type="page"/>
      </w:r>
      <w:r>
        <w:rPr>
          <w:rFonts w:hint="eastAsia" w:ascii="Times New Roman" w:hAnsi="Times New Roman" w:eastAsia="宋体" w:cs="Times New Roman"/>
          <w:b/>
          <w:bCs/>
          <w:sz w:val="32"/>
          <w:szCs w:val="32"/>
          <w:lang w:val="en-US" w:eastAsia="zh-CN"/>
        </w:rPr>
        <w:t>4.项目服务方案</w:t>
      </w:r>
      <w:bookmarkEnd w:id="179"/>
    </w:p>
    <w:p>
      <w:pPr>
        <w:pageBreakBefore w:val="0"/>
        <w:kinsoku/>
        <w:topLinePunct w:val="0"/>
        <w:autoSpaceDE/>
        <w:autoSpaceDN/>
        <w:bidi w:val="0"/>
        <w:spacing w:line="578" w:lineRule="exact"/>
        <w:textAlignment w:val="auto"/>
        <w:rPr>
          <w:rFonts w:hint="eastAsia" w:ascii="Times New Roman" w:hAnsi="Times New Roman" w:eastAsia="宋体" w:cs="Times New Roman"/>
          <w:b/>
          <w:bCs/>
          <w:sz w:val="32"/>
          <w:szCs w:val="32"/>
          <w:lang w:val="en-US" w:eastAsia="zh-CN"/>
        </w:rPr>
      </w:pPr>
      <w:bookmarkStart w:id="180" w:name="_Toc17390"/>
      <w:r>
        <w:rPr>
          <w:rFonts w:hint="eastAsia" w:ascii="Times New Roman" w:hAnsi="Times New Roman" w:eastAsia="宋体" w:cs="Times New Roman"/>
          <w:sz w:val="28"/>
          <w:szCs w:val="28"/>
          <w:lang w:val="en-US" w:eastAsia="zh-CN"/>
        </w:rPr>
        <w:br w:type="page"/>
      </w:r>
      <w:r>
        <w:rPr>
          <w:rFonts w:hint="eastAsia" w:ascii="Times New Roman" w:hAnsi="Times New Roman" w:eastAsia="宋体" w:cs="Times New Roman"/>
          <w:b/>
          <w:bCs/>
          <w:sz w:val="32"/>
          <w:szCs w:val="32"/>
          <w:lang w:val="en-US" w:eastAsia="zh-CN"/>
        </w:rPr>
        <w:t>5.书面声明（格式）</w:t>
      </w:r>
      <w:bookmarkEnd w:id="180"/>
    </w:p>
    <w:p>
      <w:pPr>
        <w:pageBreakBefore w:val="0"/>
        <w:widowControl w:val="0"/>
        <w:kinsoku/>
        <w:topLinePunct w:val="0"/>
        <w:autoSpaceDE/>
        <w:autoSpaceDN/>
        <w:bidi w:val="0"/>
        <w:spacing w:after="120" w:line="578" w:lineRule="exact"/>
        <w:jc w:val="both"/>
        <w:textAlignment w:val="auto"/>
        <w:rPr>
          <w:rFonts w:ascii="Times New Roman" w:hAnsi="Times New Roman" w:eastAsia="宋体" w:cs="Times New Roman"/>
          <w:kern w:val="2"/>
          <w:sz w:val="24"/>
          <w:szCs w:val="24"/>
          <w:lang w:val="en-US" w:eastAsia="zh-CN" w:bidi="ar-SA"/>
        </w:rPr>
      </w:pPr>
    </w:p>
    <w:p>
      <w:pPr>
        <w:pageBreakBefore w:val="0"/>
        <w:kinsoku/>
        <w:topLinePunct w:val="0"/>
        <w:autoSpaceDE/>
        <w:autoSpaceDN/>
        <w:bidi w:val="0"/>
        <w:spacing w:line="578" w:lineRule="exact"/>
        <w:jc w:val="left"/>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项目名称： </w:t>
      </w:r>
      <w:r>
        <w:rPr>
          <w:rFonts w:hint="eastAsia" w:ascii="Times New Roman" w:hAnsi="Times New Roman" w:eastAsia="宋体" w:cs="Times New Roman"/>
          <w:color w:val="000000"/>
          <w:sz w:val="24"/>
          <w:szCs w:val="24"/>
        </w:rPr>
        <w:t xml:space="preserve"> </w:t>
      </w:r>
      <w:r>
        <w:rPr>
          <w:rFonts w:hint="eastAsia" w:ascii="宋体" w:hAnsi="Times New Roman" w:eastAsia="宋体" w:cs="宋体"/>
          <w:color w:val="000000"/>
          <w:sz w:val="24"/>
          <w:szCs w:val="24"/>
          <w:u w:val="single"/>
        </w:rPr>
        <w:t xml:space="preserve">   </w:t>
      </w:r>
      <w:r>
        <w:rPr>
          <w:rFonts w:hint="eastAsia" w:ascii="宋体" w:hAnsi="Times New Roman" w:eastAsia="宋体" w:cs="宋体"/>
          <w:color w:val="000000"/>
          <w:sz w:val="24"/>
          <w:szCs w:val="24"/>
          <w:u w:val="single"/>
          <w:lang w:val="en-US" w:eastAsia="zh-CN"/>
        </w:rPr>
        <w:t xml:space="preserve">        </w:t>
      </w:r>
      <w:r>
        <w:rPr>
          <w:rFonts w:hint="eastAsia" w:ascii="宋体" w:hAnsi="Times New Roman" w:eastAsia="宋体" w:cs="宋体"/>
          <w:color w:val="000000"/>
          <w:sz w:val="24"/>
          <w:szCs w:val="24"/>
          <w:u w:val="single"/>
        </w:rPr>
        <w:t xml:space="preserve">   </w:t>
      </w:r>
      <w:r>
        <w:rPr>
          <w:rFonts w:hint="eastAsia" w:ascii="Times New Roman" w:hAnsi="Times New Roman" w:eastAsia="宋体" w:cs="Times New Roman"/>
          <w:color w:val="000000"/>
          <w:sz w:val="24"/>
          <w:szCs w:val="24"/>
        </w:rPr>
        <w:t xml:space="preserve"> 项目 </w:t>
      </w:r>
      <w:r>
        <w:rPr>
          <w:rFonts w:hint="eastAsia" w:ascii="Times New Roman" w:hAnsi="Times New Roman" w:eastAsia="宋体" w:cs="Times New Roman"/>
          <w:sz w:val="24"/>
          <w:szCs w:val="24"/>
        </w:rPr>
        <w:t xml:space="preserve">                                          </w:t>
      </w:r>
    </w:p>
    <w:p>
      <w:pPr>
        <w:pageBreakBefore w:val="0"/>
        <w:kinsoku/>
        <w:topLinePunct w:val="0"/>
        <w:autoSpaceDE/>
        <w:autoSpaceDN/>
        <w:bidi w:val="0"/>
        <w:spacing w:line="578" w:lineRule="exact"/>
        <w:jc w:val="left"/>
        <w:textAlignment w:val="auto"/>
        <w:rPr>
          <w:rFonts w:ascii="Times New Roman" w:hAnsi="Times New Roman" w:eastAsia="宋体" w:cs="Times New Roman"/>
          <w:sz w:val="24"/>
          <w:szCs w:val="24"/>
        </w:rPr>
      </w:pPr>
    </w:p>
    <w:p>
      <w:pPr>
        <w:pageBreakBefore w:val="0"/>
        <w:kinsoku/>
        <w:topLinePunct w:val="0"/>
        <w:autoSpaceDE/>
        <w:autoSpaceDN/>
        <w:bidi w:val="0"/>
        <w:spacing w:line="578" w:lineRule="exact"/>
        <w:jc w:val="left"/>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致：</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hint="eastAsia" w:ascii="宋体" w:hAnsi="Times New Roman" w:eastAsia="宋体" w:cs="Times New Roman"/>
          <w:sz w:val="24"/>
          <w:szCs w:val="24"/>
          <w:u w:val="single"/>
        </w:rPr>
        <w:t xml:space="preserve"> </w:t>
      </w:r>
      <w:r>
        <w:rPr>
          <w:rFonts w:hint="eastAsia" w:ascii="宋体" w:hAnsi="Times New Roman" w:eastAsia="宋体" w:cs="宋体"/>
          <w:sz w:val="24"/>
          <w:szCs w:val="24"/>
          <w:u w:val="single"/>
        </w:rPr>
        <w:t xml:space="preserve"> （采购人名称）</w:t>
      </w:r>
      <w:r>
        <w:rPr>
          <w:rFonts w:hint="eastAsia" w:ascii="宋体" w:hAnsi="Times New Roman" w:eastAsia="宋体" w:cs="Times New Roman"/>
          <w:sz w:val="24"/>
          <w:szCs w:val="24"/>
          <w:u w:val="single"/>
        </w:rPr>
        <w:t xml:space="preserve">     </w:t>
      </w:r>
      <w:r>
        <w:rPr>
          <w:rFonts w:hint="eastAsia" w:ascii="Times New Roman" w:hAnsi="Times New Roman" w:eastAsia="宋体" w:cs="Times New Roman"/>
          <w:sz w:val="24"/>
          <w:szCs w:val="24"/>
        </w:rPr>
        <w:t xml:space="preserve"> ：</w:t>
      </w:r>
    </w:p>
    <w:p>
      <w:pPr>
        <w:pageBreakBefore w:val="0"/>
        <w:kinsoku/>
        <w:topLinePunct w:val="0"/>
        <w:autoSpaceDE/>
        <w:autoSpaceDN/>
        <w:bidi w:val="0"/>
        <w:spacing w:line="578" w:lineRule="exact"/>
        <w:jc w:val="left"/>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（供应商名称）</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 xml:space="preserve"> 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ww.creditchina.gov.cn）  “失信被执行人”、 “重大税收违法案件当事人名单”中，也未列入中国政府采购网（www.ccgp.gov.cn）“政府采购严重违法失信行为记录名单”中，并随时接受采购人、采购代理机构的检查验证，我方对以上声明负全部法律责任。</w:t>
      </w:r>
    </w:p>
    <w:p>
      <w:pPr>
        <w:pageBreakBefore w:val="0"/>
        <w:kinsoku/>
        <w:topLinePunct w:val="0"/>
        <w:autoSpaceDE/>
        <w:autoSpaceDN/>
        <w:bidi w:val="0"/>
        <w:spacing w:line="578" w:lineRule="exact"/>
        <w:jc w:val="left"/>
        <w:textAlignment w:val="auto"/>
        <w:rPr>
          <w:rFonts w:ascii="Times New Roman" w:hAnsi="Times New Roman" w:eastAsia="宋体" w:cs="Times New Roman"/>
          <w:sz w:val="24"/>
          <w:szCs w:val="24"/>
        </w:rPr>
      </w:pPr>
    </w:p>
    <w:p>
      <w:pPr>
        <w:pageBreakBefore w:val="0"/>
        <w:kinsoku/>
        <w:topLinePunct w:val="0"/>
        <w:autoSpaceDE/>
        <w:autoSpaceDN/>
        <w:bidi w:val="0"/>
        <w:spacing w:line="578" w:lineRule="exact"/>
        <w:jc w:val="left"/>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特此声明。</w:t>
      </w:r>
    </w:p>
    <w:p>
      <w:pPr>
        <w:pageBreakBefore w:val="0"/>
        <w:kinsoku/>
        <w:topLinePunct w:val="0"/>
        <w:autoSpaceDE/>
        <w:autoSpaceDN/>
        <w:bidi w:val="0"/>
        <w:spacing w:line="578" w:lineRule="exact"/>
        <w:jc w:val="right"/>
        <w:textAlignment w:val="auto"/>
        <w:rPr>
          <w:rFonts w:ascii="Times New Roman" w:hAnsi="Times New Roman" w:eastAsia="宋体" w:cs="Times New Roman"/>
          <w:sz w:val="24"/>
          <w:szCs w:val="24"/>
        </w:rPr>
      </w:pPr>
    </w:p>
    <w:p>
      <w:pPr>
        <w:pageBreakBefore w:val="0"/>
        <w:kinsoku/>
        <w:topLinePunct w:val="0"/>
        <w:autoSpaceDE/>
        <w:autoSpaceDN/>
        <w:bidi w:val="0"/>
        <w:spacing w:line="578" w:lineRule="exact"/>
        <w:jc w:val="right"/>
        <w:textAlignment w:val="auto"/>
        <w:rPr>
          <w:rFonts w:ascii="Times New Roman" w:hAnsi="Times New Roman" w:eastAsia="宋体" w:cs="Times New Roman"/>
          <w:sz w:val="24"/>
        </w:rPr>
      </w:pPr>
    </w:p>
    <w:p>
      <w:pPr>
        <w:pageBreakBefore w:val="0"/>
        <w:kinsoku/>
        <w:topLinePunct w:val="0"/>
        <w:autoSpaceDE/>
        <w:autoSpaceDN/>
        <w:bidi w:val="0"/>
        <w:spacing w:line="578" w:lineRule="exact"/>
        <w:jc w:val="right"/>
        <w:textAlignment w:val="auto"/>
        <w:rPr>
          <w:rFonts w:ascii="Times New Roman" w:hAnsi="Times New Roman" w:eastAsia="宋体" w:cs="Times New Roman"/>
          <w:sz w:val="24"/>
        </w:rPr>
      </w:pPr>
    </w:p>
    <w:p>
      <w:pPr>
        <w:pageBreakBefore w:val="0"/>
        <w:kinsoku/>
        <w:topLinePunct w:val="0"/>
        <w:autoSpaceDE/>
        <w:autoSpaceDN/>
        <w:bidi w:val="0"/>
        <w:spacing w:line="578" w:lineRule="exact"/>
        <w:jc w:val="right"/>
        <w:textAlignment w:val="auto"/>
        <w:rPr>
          <w:rFonts w:ascii="Times New Roman" w:hAnsi="Times New Roman" w:eastAsia="宋体" w:cs="Times New Roman"/>
          <w:sz w:val="24"/>
        </w:rPr>
      </w:pPr>
    </w:p>
    <w:p>
      <w:pPr>
        <w:pageBreakBefore w:val="0"/>
        <w:kinsoku/>
        <w:topLinePunct w:val="0"/>
        <w:autoSpaceDE/>
        <w:autoSpaceDN/>
        <w:bidi w:val="0"/>
        <w:spacing w:line="578" w:lineRule="exact"/>
        <w:jc w:val="right"/>
        <w:textAlignment w:val="auto"/>
        <w:rPr>
          <w:rFonts w:hint="eastAsia"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（投标人公章）</w:t>
      </w:r>
    </w:p>
    <w:p>
      <w:pPr>
        <w:pageBreakBefore w:val="0"/>
        <w:kinsoku/>
        <w:topLinePunct w:val="0"/>
        <w:autoSpaceDE/>
        <w:autoSpaceDN/>
        <w:bidi w:val="0"/>
        <w:spacing w:line="578" w:lineRule="exact"/>
        <w:jc w:val="right"/>
        <w:textAlignment w:val="auto"/>
        <w:rPr>
          <w:rFonts w:ascii="Times New Roman" w:hAnsi="Times New Roman" w:eastAsia="宋体" w:cs="Times New Roman"/>
          <w:sz w:val="21"/>
        </w:rPr>
      </w:pPr>
      <w:r>
        <w:rPr>
          <w:rFonts w:hint="eastAsia" w:ascii="Times New Roman" w:hAnsi="Times New Roman" w:eastAsia="宋体" w:cs="Times New Roman"/>
          <w:sz w:val="24"/>
          <w:szCs w:val="24"/>
          <w:lang w:val="zh-CN"/>
        </w:rPr>
        <w:t>年   月   日</w:t>
      </w: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kinsoku/>
        <w:topLinePunct w:val="0"/>
        <w:autoSpaceDE/>
        <w:autoSpaceDN/>
        <w:bidi w:val="0"/>
        <w:spacing w:line="578" w:lineRule="exact"/>
        <w:textAlignment w:val="auto"/>
        <w:rPr>
          <w:rFonts w:hint="eastAsia" w:ascii="Times New Roman" w:hAnsi="Times New Roman" w:eastAsia="宋体" w:cs="Times New Roman"/>
          <w:b/>
          <w:bCs/>
          <w:sz w:val="32"/>
          <w:szCs w:val="32"/>
        </w:rPr>
      </w:pPr>
      <w:bookmarkStart w:id="181" w:name="_Toc17230"/>
      <w:r>
        <w:rPr>
          <w:rFonts w:hint="default" w:ascii="Times New Roman" w:hAnsi="Times New Roman" w:eastAsia="宋体" w:cs="Times New Roman"/>
          <w:b/>
          <w:bCs/>
          <w:sz w:val="32"/>
          <w:szCs w:val="32"/>
          <w:lang w:val="en-US"/>
        </w:rPr>
        <w:t>6.</w:t>
      </w:r>
      <w:r>
        <w:rPr>
          <w:rFonts w:hint="eastAsia" w:ascii="Times New Roman" w:hAnsi="Times New Roman" w:eastAsia="宋体" w:cs="Times New Roman"/>
          <w:b/>
          <w:bCs/>
          <w:sz w:val="32"/>
          <w:szCs w:val="32"/>
        </w:rPr>
        <w:t>依法缴纳税收和社会保障金的证明材料复印件</w:t>
      </w:r>
    </w:p>
    <w:p>
      <w:pPr>
        <w:pageBreakBefore w:val="0"/>
        <w:numPr>
          <w:ilvl w:val="0"/>
          <w:numId w:val="0"/>
        </w:numPr>
        <w:kinsoku/>
        <w:topLinePunct w:val="0"/>
        <w:autoSpaceDE/>
        <w:autoSpaceDN/>
        <w:bidi w:val="0"/>
        <w:adjustRightInd w:val="0"/>
        <w:snapToGrid w:val="0"/>
        <w:spacing w:line="578" w:lineRule="exact"/>
        <w:textAlignment w:val="auto"/>
        <w:outlineLvl w:val="1"/>
        <w:rPr>
          <w:rFonts w:hint="default" w:ascii="Times New Roman" w:hAnsi="Times New Roman" w:eastAsia="宋体" w:cs="Times New Roman"/>
          <w:sz w:val="28"/>
          <w:szCs w:val="28"/>
        </w:rPr>
      </w:pPr>
      <w:r>
        <w:rPr>
          <w:rFonts w:hint="eastAsia" w:ascii="Times New Roman" w:hAnsi="Times New Roman" w:eastAsia="宋体" w:cs="Times New Roman"/>
          <w:sz w:val="28"/>
          <w:szCs w:val="28"/>
        </w:rPr>
        <w:t>依法免税或不需要缴纳社会保障资金的供应商，应提供相应文件证明其依法免税或不需要缴纳社会保障资金</w:t>
      </w:r>
      <w:bookmarkEnd w:id="181"/>
    </w:p>
    <w:p>
      <w:pPr>
        <w:pageBreakBefore w:val="0"/>
        <w:widowControl w:val="0"/>
        <w:kinsoku/>
        <w:topLinePunct w:val="0"/>
        <w:autoSpaceDE/>
        <w:autoSpaceDN/>
        <w:bidi w:val="0"/>
        <w:spacing w:after="120" w:line="578" w:lineRule="exact"/>
        <w:jc w:val="both"/>
        <w:textAlignment w:val="auto"/>
        <w:rPr>
          <w:rFonts w:ascii="Times New Roman" w:hAnsi="Times New Roman" w:eastAsia="宋体" w:cs="Times New Roman"/>
          <w:kern w:val="2"/>
          <w:sz w:val="21"/>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kinsoku/>
        <w:topLinePunct w:val="0"/>
        <w:autoSpaceDE/>
        <w:autoSpaceDN/>
        <w:bidi w:val="0"/>
        <w:spacing w:line="578" w:lineRule="exact"/>
        <w:textAlignment w:val="auto"/>
        <w:rPr>
          <w:rFonts w:hint="eastAsia" w:ascii="Times New Roman" w:hAnsi="Times New Roman" w:eastAsia="宋体" w:cs="Times New Roman"/>
          <w:b/>
          <w:bCs/>
          <w:sz w:val="32"/>
          <w:szCs w:val="32"/>
          <w:lang w:val="en-US" w:eastAsia="zh-CN"/>
        </w:rPr>
      </w:pPr>
      <w:bookmarkStart w:id="182" w:name="_Toc4567"/>
      <w:bookmarkStart w:id="183" w:name="_Toc22924"/>
      <w:r>
        <w:rPr>
          <w:rFonts w:hint="eastAsia" w:ascii="Times New Roman" w:hAnsi="Times New Roman" w:eastAsia="宋体" w:cs="Times New Roman"/>
          <w:b/>
          <w:bCs/>
          <w:sz w:val="32"/>
          <w:szCs w:val="32"/>
          <w:lang w:val="en-US" w:eastAsia="zh-CN"/>
        </w:rPr>
        <w:t>7.投标人法定代表人证明书或授权委托函原件材料</w:t>
      </w:r>
      <w:bookmarkEnd w:id="182"/>
      <w:bookmarkEnd w:id="183"/>
    </w:p>
    <w:p>
      <w:pPr>
        <w:keepNext/>
        <w:keepLines/>
        <w:pageBreakBefore w:val="0"/>
        <w:widowControl w:val="0"/>
        <w:numPr>
          <w:ilvl w:val="0"/>
          <w:numId w:val="0"/>
        </w:numPr>
        <w:kinsoku/>
        <w:topLinePunct w:val="0"/>
        <w:autoSpaceDE/>
        <w:autoSpaceDN/>
        <w:bidi w:val="0"/>
        <w:spacing w:before="260" w:after="260" w:line="578" w:lineRule="exact"/>
        <w:jc w:val="both"/>
        <w:textAlignment w:val="auto"/>
        <w:outlineLvl w:val="2"/>
        <w:rPr>
          <w:rFonts w:hint="eastAsia" w:ascii="Times New Roman" w:hAnsi="Times New Roman" w:eastAsia="宋体" w:cs="Times New Roman"/>
          <w:b/>
          <w:bCs/>
          <w:color w:val="000000"/>
          <w:kern w:val="2"/>
          <w:sz w:val="32"/>
          <w:szCs w:val="32"/>
          <w:lang w:val="en-US" w:eastAsia="zh-CN" w:bidi="ar-SA"/>
        </w:rPr>
      </w:pPr>
      <w:r>
        <w:rPr>
          <w:rFonts w:hint="eastAsia" w:ascii="Times New Roman" w:hAnsi="Times New Roman" w:eastAsia="宋体" w:cs="Times New Roman"/>
          <w:b/>
          <w:bCs/>
          <w:color w:val="000000"/>
          <w:kern w:val="2"/>
          <w:sz w:val="32"/>
          <w:szCs w:val="32"/>
          <w:lang w:val="en-US" w:eastAsia="zh-CN" w:bidi="ar-SA"/>
        </w:rPr>
        <w:t>7.1法定代表人身份证明书</w:t>
      </w:r>
    </w:p>
    <w:p>
      <w:pPr>
        <w:pageBreakBefore w:val="0"/>
        <w:kinsoku/>
        <w:topLinePunct w:val="0"/>
        <w:autoSpaceDE/>
        <w:autoSpaceDN/>
        <w:bidi w:val="0"/>
        <w:adjustRightInd w:val="0"/>
        <w:snapToGrid w:val="0"/>
        <w:spacing w:line="578" w:lineRule="exact"/>
        <w:textAlignment w:val="auto"/>
        <w:rPr>
          <w:rFonts w:ascii="Times New Roman" w:hAnsi="Times New Roman" w:eastAsia="微软雅黑" w:cs="Times New Roman"/>
          <w:sz w:val="24"/>
        </w:rPr>
      </w:pPr>
    </w:p>
    <w:p>
      <w:pPr>
        <w:pageBreakBefore w:val="0"/>
        <w:widowControl/>
        <w:kinsoku/>
        <w:topLinePunct w:val="0"/>
        <w:autoSpaceDE/>
        <w:autoSpaceDN/>
        <w:bidi w:val="0"/>
        <w:spacing w:line="578" w:lineRule="exact"/>
        <w:ind w:firstLine="480" w:firstLineChars="200"/>
        <w:jc w:val="center"/>
        <w:textAlignment w:val="auto"/>
        <w:rPr>
          <w:rFonts w:ascii="Times New Roman" w:hAnsi="Times New Roman" w:eastAsia="微软雅黑" w:cs="Times New Roman"/>
          <w:sz w:val="24"/>
        </w:rPr>
      </w:pPr>
      <w:r>
        <w:rPr>
          <w:rFonts w:ascii="Times New Roman" w:hAnsi="Times New Roman" w:eastAsia="微软雅黑" w:cs="Times New Roman"/>
          <w:sz w:val="24"/>
        </w:rPr>
        <w:t>法定代表人身份证明书（格式）</w:t>
      </w: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rPr>
      </w:pP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rPr>
      </w:pPr>
      <w:r>
        <w:rPr>
          <w:rFonts w:ascii="Times New Roman" w:hAnsi="Times New Roman" w:eastAsia="微软雅黑" w:cs="Times New Roman"/>
          <w:sz w:val="24"/>
        </w:rPr>
        <w:t>项目名称：</w:t>
      </w:r>
      <w:r>
        <w:rPr>
          <w:rFonts w:ascii="Times New Roman" w:hAnsi="Times New Roman" w:eastAsia="微软雅黑" w:cs="Times New Roman"/>
          <w:sz w:val="24"/>
          <w:u w:val="single"/>
        </w:rPr>
        <w:t xml:space="preserve">                                                </w:t>
      </w: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rPr>
      </w:pP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rPr>
      </w:pPr>
      <w:r>
        <w:rPr>
          <w:rFonts w:ascii="Times New Roman" w:hAnsi="Times New Roman" w:eastAsia="微软雅黑" w:cs="Times New Roman"/>
          <w:sz w:val="24"/>
        </w:rPr>
        <w:t>致：</w:t>
      </w:r>
      <w:r>
        <w:rPr>
          <w:rFonts w:ascii="Times New Roman" w:hAnsi="Times New Roman" w:eastAsia="微软雅黑" w:cs="Times New Roman"/>
          <w:sz w:val="24"/>
          <w:u w:val="single"/>
        </w:rPr>
        <w:t xml:space="preserve">                     </w:t>
      </w:r>
      <w:r>
        <w:rPr>
          <w:rFonts w:ascii="Times New Roman" w:hAnsi="Times New Roman" w:eastAsia="微软雅黑" w:cs="Times New Roman"/>
          <w:sz w:val="24"/>
        </w:rPr>
        <w:t>（采购人）：</w:t>
      </w: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rPr>
      </w:pPr>
      <w:r>
        <w:rPr>
          <w:rFonts w:ascii="Times New Roman" w:hAnsi="Times New Roman" w:eastAsia="微软雅黑" w:cs="Times New Roman"/>
          <w:sz w:val="24"/>
          <w:u w:val="single"/>
        </w:rPr>
        <w:t xml:space="preserve">        </w:t>
      </w:r>
      <w:r>
        <w:rPr>
          <w:rFonts w:ascii="Times New Roman" w:hAnsi="Times New Roman" w:eastAsia="微软雅黑" w:cs="Times New Roman"/>
          <w:sz w:val="24"/>
        </w:rPr>
        <w:t>（法定代表人姓名）在</w:t>
      </w:r>
      <w:r>
        <w:rPr>
          <w:rFonts w:ascii="Times New Roman" w:hAnsi="Times New Roman" w:eastAsia="微软雅黑" w:cs="Times New Roman"/>
          <w:sz w:val="24"/>
          <w:u w:val="single"/>
        </w:rPr>
        <w:t xml:space="preserve">                       </w:t>
      </w:r>
      <w:r>
        <w:rPr>
          <w:rFonts w:ascii="Times New Roman" w:hAnsi="Times New Roman" w:eastAsia="微软雅黑" w:cs="Times New Roman"/>
          <w:sz w:val="24"/>
        </w:rPr>
        <w:t>（供应商名称）任</w:t>
      </w:r>
      <w:r>
        <w:rPr>
          <w:rFonts w:ascii="Times New Roman" w:hAnsi="Times New Roman" w:eastAsia="微软雅黑" w:cs="Times New Roman"/>
          <w:sz w:val="24"/>
          <w:u w:val="single"/>
        </w:rPr>
        <w:t xml:space="preserve">    </w:t>
      </w:r>
      <w:r>
        <w:rPr>
          <w:rFonts w:ascii="Times New Roman" w:hAnsi="Times New Roman" w:eastAsia="微软雅黑" w:cs="Times New Roman"/>
          <w:sz w:val="24"/>
        </w:rPr>
        <w:t>（职务名称）职务，是（供应商名称）</w:t>
      </w:r>
      <w:r>
        <w:rPr>
          <w:rFonts w:ascii="Times New Roman" w:hAnsi="Times New Roman" w:eastAsia="微软雅黑" w:cs="Times New Roman"/>
          <w:sz w:val="24"/>
          <w:u w:val="single"/>
        </w:rPr>
        <w:t xml:space="preserve">              </w:t>
      </w:r>
      <w:r>
        <w:rPr>
          <w:rFonts w:ascii="Times New Roman" w:hAnsi="Times New Roman" w:eastAsia="微软雅黑" w:cs="Times New Roman"/>
          <w:sz w:val="24"/>
        </w:rPr>
        <w:t>的法定代表人。</w:t>
      </w: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rPr>
      </w:pP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rPr>
      </w:pPr>
      <w:r>
        <w:rPr>
          <w:rFonts w:ascii="Times New Roman" w:hAnsi="Times New Roman" w:eastAsia="微软雅黑" w:cs="Times New Roman"/>
          <w:sz w:val="24"/>
        </w:rPr>
        <w:t>特此证明。</w:t>
      </w: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rPr>
      </w:pP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rPr>
      </w:pP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rPr>
      </w:pP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rPr>
      </w:pPr>
      <w:r>
        <w:rPr>
          <w:rFonts w:ascii="Times New Roman" w:hAnsi="Times New Roman" w:eastAsia="微软雅黑" w:cs="Times New Roman"/>
          <w:sz w:val="24"/>
        </w:rPr>
        <w:t xml:space="preserve">                                             （投标人公章）</w:t>
      </w: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rPr>
      </w:pP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rPr>
      </w:pPr>
      <w:r>
        <w:rPr>
          <w:rFonts w:ascii="Times New Roman" w:hAnsi="Times New Roman" w:eastAsia="微软雅黑" w:cs="Times New Roman"/>
          <w:sz w:val="24"/>
        </w:rPr>
        <w:t xml:space="preserve">                                             年   月   日</w:t>
      </w: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rPr>
      </w:pP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rPr>
      </w:pPr>
      <w:r>
        <w:rPr>
          <w:rFonts w:ascii="Times New Roman" w:hAnsi="Times New Roman" w:eastAsia="微软雅黑" w:cs="Times New Roman"/>
          <w:sz w:val="24"/>
        </w:rPr>
        <w:t>（附：法定代表人身份证正反面复印件）</w:t>
      </w:r>
    </w:p>
    <w:p>
      <w:pPr>
        <w:pageBreakBefore w:val="0"/>
        <w:kinsoku/>
        <w:topLinePunct w:val="0"/>
        <w:autoSpaceDE/>
        <w:autoSpaceDN/>
        <w:bidi w:val="0"/>
        <w:spacing w:line="578" w:lineRule="exact"/>
        <w:textAlignment w:val="auto"/>
        <w:rPr>
          <w:rFonts w:hint="eastAsia" w:ascii="Times New Roman" w:hAnsi="Times New Roman" w:eastAsia="宋体" w:cs="Times New Roman"/>
          <w:b/>
          <w:bCs/>
          <w:color w:val="000000"/>
          <w:kern w:val="2"/>
          <w:sz w:val="32"/>
          <w:szCs w:val="32"/>
          <w:lang w:val="en-US" w:eastAsia="zh-CN" w:bidi="ar-SA"/>
        </w:rPr>
      </w:pPr>
      <w:r>
        <w:rPr>
          <w:rFonts w:hint="eastAsia" w:ascii="Times New Roman" w:hAnsi="Times New Roman" w:eastAsia="微软雅黑" w:cs="Times New Roman"/>
          <w:sz w:val="24"/>
        </w:rPr>
        <w:br w:type="page"/>
      </w:r>
      <w:r>
        <w:rPr>
          <w:rFonts w:hint="eastAsia" w:ascii="Times New Roman" w:hAnsi="Times New Roman" w:eastAsia="宋体" w:cs="Times New Roman"/>
          <w:b/>
          <w:bCs/>
          <w:color w:val="000000"/>
          <w:kern w:val="2"/>
          <w:sz w:val="32"/>
          <w:szCs w:val="32"/>
          <w:lang w:val="en-US" w:eastAsia="zh-CN" w:bidi="ar-SA"/>
        </w:rPr>
        <w:t>7.2法定代表人授权委托书</w:t>
      </w:r>
    </w:p>
    <w:p>
      <w:pPr>
        <w:pageBreakBefore w:val="0"/>
        <w:kinsoku/>
        <w:topLinePunct w:val="0"/>
        <w:autoSpaceDE/>
        <w:autoSpaceDN/>
        <w:bidi w:val="0"/>
        <w:spacing w:line="578" w:lineRule="exact"/>
        <w:textAlignment w:val="auto"/>
        <w:rPr>
          <w:rFonts w:hint="eastAsia" w:ascii="Times New Roman" w:hAnsi="Times New Roman" w:eastAsia="宋体" w:cs="Times New Roman"/>
          <w:sz w:val="21"/>
          <w:lang w:val="en-US" w:eastAsia="zh-CN"/>
        </w:rPr>
      </w:pPr>
    </w:p>
    <w:p>
      <w:pPr>
        <w:pageBreakBefore w:val="0"/>
        <w:tabs>
          <w:tab w:val="left" w:pos="6300"/>
        </w:tabs>
        <w:kinsoku/>
        <w:topLinePunct w:val="0"/>
        <w:autoSpaceDE/>
        <w:autoSpaceDN/>
        <w:bidi w:val="0"/>
        <w:snapToGrid w:val="0"/>
        <w:spacing w:line="578" w:lineRule="exact"/>
        <w:ind w:firstLine="570"/>
        <w:jc w:val="center"/>
        <w:textAlignment w:val="auto"/>
        <w:rPr>
          <w:rFonts w:ascii="Times New Roman" w:hAnsi="Times New Roman" w:eastAsia="微软雅黑" w:cs="Times New Roman"/>
          <w:sz w:val="24"/>
        </w:rPr>
      </w:pPr>
      <w:r>
        <w:rPr>
          <w:rFonts w:ascii="Times New Roman" w:hAnsi="Times New Roman" w:eastAsia="微软雅黑" w:cs="Times New Roman"/>
          <w:sz w:val="24"/>
        </w:rPr>
        <w:t>法定代表人授权委托书（格式）</w:t>
      </w: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rPr>
      </w:pPr>
      <w:r>
        <w:rPr>
          <w:rFonts w:ascii="Times New Roman" w:hAnsi="Times New Roman" w:eastAsia="微软雅黑" w:cs="Times New Roman"/>
          <w:sz w:val="24"/>
        </w:rPr>
        <w:t xml:space="preserve">    </w:t>
      </w:r>
    </w:p>
    <w:p>
      <w:pPr>
        <w:pageBreakBefore w:val="0"/>
        <w:tabs>
          <w:tab w:val="left" w:pos="6300"/>
        </w:tabs>
        <w:kinsoku/>
        <w:topLinePunct w:val="0"/>
        <w:autoSpaceDE/>
        <w:autoSpaceDN/>
        <w:bidi w:val="0"/>
        <w:snapToGrid w:val="0"/>
        <w:spacing w:line="578" w:lineRule="exact"/>
        <w:ind w:firstLine="480" w:firstLineChars="200"/>
        <w:textAlignment w:val="auto"/>
        <w:rPr>
          <w:rFonts w:ascii="Times New Roman" w:hAnsi="Times New Roman" w:eastAsia="微软雅黑" w:cs="Times New Roman"/>
          <w:sz w:val="24"/>
        </w:rPr>
      </w:pPr>
      <w:r>
        <w:rPr>
          <w:rFonts w:ascii="Times New Roman" w:hAnsi="Times New Roman" w:eastAsia="微软雅黑" w:cs="Times New Roman"/>
          <w:sz w:val="24"/>
        </w:rPr>
        <w:t>项目名称：</w:t>
      </w:r>
      <w:r>
        <w:rPr>
          <w:rFonts w:ascii="Times New Roman" w:hAnsi="Times New Roman" w:eastAsia="微软雅黑" w:cs="Times New Roman"/>
          <w:sz w:val="24"/>
          <w:u w:val="single"/>
        </w:rPr>
        <w:t xml:space="preserve">                                                </w:t>
      </w: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rPr>
      </w:pPr>
    </w:p>
    <w:p>
      <w:pPr>
        <w:pageBreakBefore w:val="0"/>
        <w:tabs>
          <w:tab w:val="left" w:pos="6300"/>
        </w:tabs>
        <w:kinsoku/>
        <w:topLinePunct w:val="0"/>
        <w:autoSpaceDE/>
        <w:autoSpaceDN/>
        <w:bidi w:val="0"/>
        <w:snapToGrid w:val="0"/>
        <w:spacing w:line="578" w:lineRule="exact"/>
        <w:ind w:firstLine="480" w:firstLineChars="200"/>
        <w:textAlignment w:val="auto"/>
        <w:rPr>
          <w:rFonts w:ascii="Times New Roman" w:hAnsi="Times New Roman" w:eastAsia="微软雅黑" w:cs="Times New Roman"/>
          <w:sz w:val="24"/>
        </w:rPr>
      </w:pPr>
      <w:r>
        <w:rPr>
          <w:rFonts w:ascii="Times New Roman" w:hAnsi="Times New Roman" w:eastAsia="微软雅黑" w:cs="Times New Roman"/>
          <w:sz w:val="24"/>
        </w:rPr>
        <w:t>致：</w:t>
      </w:r>
      <w:r>
        <w:rPr>
          <w:rFonts w:ascii="Times New Roman" w:hAnsi="Times New Roman" w:eastAsia="微软雅黑" w:cs="Times New Roman"/>
          <w:sz w:val="24"/>
          <w:u w:val="single"/>
        </w:rPr>
        <w:t xml:space="preserve">                     </w:t>
      </w:r>
      <w:r>
        <w:rPr>
          <w:rFonts w:ascii="Times New Roman" w:hAnsi="Times New Roman" w:eastAsia="微软雅黑" w:cs="Times New Roman"/>
          <w:sz w:val="24"/>
        </w:rPr>
        <w:t>（采购人）：</w:t>
      </w:r>
    </w:p>
    <w:p>
      <w:pPr>
        <w:pageBreakBefore w:val="0"/>
        <w:tabs>
          <w:tab w:val="left" w:pos="6300"/>
        </w:tabs>
        <w:kinsoku/>
        <w:topLinePunct w:val="0"/>
        <w:autoSpaceDE/>
        <w:autoSpaceDN/>
        <w:bidi w:val="0"/>
        <w:snapToGrid w:val="0"/>
        <w:spacing w:line="578" w:lineRule="exact"/>
        <w:ind w:firstLine="480" w:firstLineChars="200"/>
        <w:textAlignment w:val="auto"/>
        <w:rPr>
          <w:rFonts w:ascii="Times New Roman" w:hAnsi="Times New Roman" w:eastAsia="微软雅黑" w:cs="Times New Roman"/>
          <w:sz w:val="24"/>
        </w:rPr>
      </w:pPr>
      <w:r>
        <w:rPr>
          <w:rFonts w:ascii="Times New Roman" w:hAnsi="Times New Roman" w:eastAsia="微软雅黑" w:cs="Times New Roman"/>
          <w:sz w:val="24"/>
          <w:u w:val="single"/>
        </w:rPr>
        <w:t xml:space="preserve">            </w:t>
      </w:r>
      <w:r>
        <w:rPr>
          <w:rFonts w:ascii="Times New Roman" w:hAnsi="Times New Roman" w:eastAsia="微软雅黑" w:cs="Times New Roman"/>
          <w:sz w:val="24"/>
        </w:rPr>
        <w:t>（供应商法定代表人名称）是</w:t>
      </w:r>
      <w:r>
        <w:rPr>
          <w:rFonts w:ascii="Times New Roman" w:hAnsi="Times New Roman" w:eastAsia="微软雅黑" w:cs="Times New Roman"/>
          <w:sz w:val="24"/>
          <w:u w:val="single"/>
        </w:rPr>
        <w:t xml:space="preserve">                    </w:t>
      </w:r>
      <w:r>
        <w:rPr>
          <w:rFonts w:ascii="Times New Roman" w:hAnsi="Times New Roman" w:eastAsia="微软雅黑" w:cs="Times New Roman"/>
          <w:sz w:val="24"/>
        </w:rPr>
        <w:t>（供应商名称）的法定代表人，特授权</w:t>
      </w:r>
      <w:r>
        <w:rPr>
          <w:rFonts w:ascii="Times New Roman" w:hAnsi="Times New Roman" w:eastAsia="微软雅黑" w:cs="Times New Roman"/>
          <w:sz w:val="24"/>
          <w:u w:val="single"/>
        </w:rPr>
        <w:t xml:space="preserve">          </w:t>
      </w:r>
      <w:r>
        <w:rPr>
          <w:rFonts w:ascii="Times New Roman" w:hAnsi="Times New Roman" w:eastAsia="微软雅黑" w:cs="Times New Roman"/>
          <w:sz w:val="24"/>
        </w:rPr>
        <w:t>（被授权人姓名及身份证代码）代表我单位全权办理上述项目的投标、谈判、签约等具体工作，并签署全部有关文件、协议及合同。</w:t>
      </w:r>
    </w:p>
    <w:p>
      <w:pPr>
        <w:pageBreakBefore w:val="0"/>
        <w:tabs>
          <w:tab w:val="left" w:pos="6300"/>
        </w:tabs>
        <w:kinsoku/>
        <w:topLinePunct w:val="0"/>
        <w:autoSpaceDE/>
        <w:autoSpaceDN/>
        <w:bidi w:val="0"/>
        <w:snapToGrid w:val="0"/>
        <w:spacing w:line="578" w:lineRule="exact"/>
        <w:ind w:firstLine="480" w:firstLineChars="200"/>
        <w:textAlignment w:val="auto"/>
        <w:rPr>
          <w:rFonts w:ascii="Times New Roman" w:hAnsi="Times New Roman" w:eastAsia="微软雅黑" w:cs="Times New Roman"/>
          <w:sz w:val="24"/>
        </w:rPr>
      </w:pPr>
      <w:r>
        <w:rPr>
          <w:rFonts w:ascii="Times New Roman" w:hAnsi="Times New Roman" w:eastAsia="微软雅黑" w:cs="Times New Roman"/>
          <w:sz w:val="24"/>
        </w:rPr>
        <w:t>我单位对被授权人的签字负全部责任。</w:t>
      </w:r>
    </w:p>
    <w:p>
      <w:pPr>
        <w:pageBreakBefore w:val="0"/>
        <w:tabs>
          <w:tab w:val="left" w:pos="6300"/>
        </w:tabs>
        <w:kinsoku/>
        <w:topLinePunct w:val="0"/>
        <w:autoSpaceDE/>
        <w:autoSpaceDN/>
        <w:bidi w:val="0"/>
        <w:snapToGrid w:val="0"/>
        <w:spacing w:line="578" w:lineRule="exact"/>
        <w:ind w:firstLine="480" w:firstLineChars="200"/>
        <w:textAlignment w:val="auto"/>
        <w:rPr>
          <w:rFonts w:ascii="Times New Roman" w:hAnsi="Times New Roman" w:eastAsia="微软雅黑" w:cs="Times New Roman"/>
          <w:sz w:val="24"/>
        </w:rPr>
      </w:pPr>
      <w:r>
        <w:rPr>
          <w:rFonts w:ascii="Times New Roman" w:hAnsi="Times New Roman" w:eastAsia="微软雅黑" w:cs="Times New Roman"/>
          <w:sz w:val="24"/>
        </w:rPr>
        <w:t>在撤消授权的书面通知以前，本授权书一直有效。被授权人在授权书有效期内签署的所有文件不因授权的撤消而失效。</w:t>
      </w: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rPr>
      </w:pP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rPr>
      </w:pP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rPr>
      </w:pPr>
      <w:r>
        <w:rPr>
          <w:rFonts w:ascii="Times New Roman" w:hAnsi="Times New Roman" w:eastAsia="微软雅黑" w:cs="Times New Roman"/>
          <w:sz w:val="24"/>
        </w:rPr>
        <w:t>被授权人：                                 投标人法定代表人：</w:t>
      </w: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rPr>
      </w:pPr>
      <w:r>
        <w:rPr>
          <w:rFonts w:ascii="Times New Roman" w:hAnsi="Times New Roman" w:eastAsia="微软雅黑" w:cs="Times New Roman"/>
          <w:sz w:val="24"/>
        </w:rPr>
        <w:t>（签字或盖章）                                （签字或盖章）</w:t>
      </w: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rPr>
      </w:pP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rPr>
      </w:pPr>
    </w:p>
    <w:p>
      <w:pPr>
        <w:pageBreakBefore w:val="0"/>
        <w:tabs>
          <w:tab w:val="left" w:pos="6300"/>
        </w:tabs>
        <w:kinsoku/>
        <w:topLinePunct w:val="0"/>
        <w:autoSpaceDE/>
        <w:autoSpaceDN/>
        <w:bidi w:val="0"/>
        <w:snapToGrid w:val="0"/>
        <w:spacing w:line="578" w:lineRule="exact"/>
        <w:ind w:firstLine="570"/>
        <w:textAlignment w:val="auto"/>
        <w:outlineLvl w:val="1"/>
        <w:rPr>
          <w:rFonts w:ascii="Times New Roman" w:hAnsi="Times New Roman" w:eastAsia="微软雅黑" w:cs="Times New Roman"/>
          <w:sz w:val="24"/>
        </w:rPr>
      </w:pPr>
      <w:bookmarkStart w:id="184" w:name="_Toc27976"/>
      <w:bookmarkStart w:id="185" w:name="_Toc621"/>
      <w:r>
        <w:rPr>
          <w:rFonts w:ascii="Times New Roman" w:hAnsi="Times New Roman" w:eastAsia="微软雅黑" w:cs="Times New Roman"/>
          <w:sz w:val="24"/>
        </w:rPr>
        <w:t>（附：被授权人身份证正反面复印件）</w:t>
      </w:r>
      <w:bookmarkEnd w:id="184"/>
      <w:bookmarkEnd w:id="185"/>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rPr>
      </w:pPr>
      <w:r>
        <w:rPr>
          <w:rFonts w:ascii="Times New Roman" w:hAnsi="Times New Roman" w:eastAsia="微软雅黑" w:cs="Times New Roman"/>
          <w:sz w:val="24"/>
        </w:rPr>
        <w:t xml:space="preserve">                                         </w:t>
      </w: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rPr>
      </w:pPr>
    </w:p>
    <w:p>
      <w:pPr>
        <w:pageBreakBefore w:val="0"/>
        <w:tabs>
          <w:tab w:val="left" w:pos="6300"/>
        </w:tabs>
        <w:kinsoku/>
        <w:topLinePunct w:val="0"/>
        <w:autoSpaceDE/>
        <w:autoSpaceDN/>
        <w:bidi w:val="0"/>
        <w:snapToGrid w:val="0"/>
        <w:spacing w:line="578" w:lineRule="exact"/>
        <w:ind w:right="480" w:firstLine="570"/>
        <w:jc w:val="right"/>
        <w:textAlignment w:val="auto"/>
        <w:rPr>
          <w:rFonts w:ascii="Times New Roman" w:hAnsi="Times New Roman" w:eastAsia="微软雅黑" w:cs="Times New Roman"/>
          <w:sz w:val="24"/>
        </w:rPr>
      </w:pPr>
      <w:r>
        <w:rPr>
          <w:rFonts w:ascii="Times New Roman" w:hAnsi="Times New Roman" w:eastAsia="微软雅黑" w:cs="Times New Roman"/>
          <w:sz w:val="24"/>
        </w:rPr>
        <w:t>（投标人公章）</w:t>
      </w:r>
    </w:p>
    <w:p>
      <w:pPr>
        <w:pageBreakBefore w:val="0"/>
        <w:tabs>
          <w:tab w:val="left" w:pos="6300"/>
        </w:tabs>
        <w:kinsoku/>
        <w:topLinePunct w:val="0"/>
        <w:autoSpaceDE/>
        <w:autoSpaceDN/>
        <w:bidi w:val="0"/>
        <w:snapToGrid w:val="0"/>
        <w:spacing w:line="578" w:lineRule="exact"/>
        <w:ind w:right="480" w:firstLine="570"/>
        <w:jc w:val="right"/>
        <w:textAlignment w:val="auto"/>
        <w:rPr>
          <w:rFonts w:ascii="Times New Roman" w:hAnsi="Times New Roman" w:eastAsia="微软雅黑" w:cs="Times New Roman"/>
          <w:sz w:val="24"/>
        </w:rPr>
      </w:pPr>
      <w:r>
        <w:rPr>
          <w:rFonts w:ascii="Times New Roman" w:hAnsi="Times New Roman" w:eastAsia="微软雅黑" w:cs="Times New Roman"/>
          <w:sz w:val="24"/>
        </w:rPr>
        <w:t>年   月   日</w:t>
      </w:r>
    </w:p>
    <w:p>
      <w:pPr>
        <w:pageBreakBefore w:val="0"/>
        <w:kinsoku/>
        <w:topLinePunct w:val="0"/>
        <w:autoSpaceDE/>
        <w:autoSpaceDN/>
        <w:bidi w:val="0"/>
        <w:adjustRightInd w:val="0"/>
        <w:snapToGrid w:val="0"/>
        <w:spacing w:line="578" w:lineRule="exact"/>
        <w:textAlignment w:val="auto"/>
        <w:outlineLvl w:val="1"/>
        <w:rPr>
          <w:rFonts w:hint="eastAsia" w:ascii="Times New Roman" w:hAnsi="Times New Roman" w:eastAsia="宋体" w:cs="Times New Roman"/>
          <w:b/>
          <w:bCs/>
          <w:sz w:val="32"/>
          <w:szCs w:val="32"/>
        </w:rPr>
      </w:pPr>
      <w:bookmarkStart w:id="186" w:name="_Toc4397"/>
      <w:bookmarkStart w:id="187" w:name="_Toc5517"/>
    </w:p>
    <w:p>
      <w:pPr>
        <w:pageBreakBefore w:val="0"/>
        <w:kinsoku/>
        <w:topLinePunct w:val="0"/>
        <w:autoSpaceDE/>
        <w:autoSpaceDN/>
        <w:bidi w:val="0"/>
        <w:adjustRightInd w:val="0"/>
        <w:snapToGrid w:val="0"/>
        <w:spacing w:line="578" w:lineRule="exact"/>
        <w:textAlignment w:val="auto"/>
        <w:outlineLvl w:val="1"/>
        <w:rPr>
          <w:rFonts w:hint="eastAsia" w:ascii="Times New Roman" w:hAnsi="Times New Roman" w:eastAsia="宋体" w:cs="Times New Roman"/>
          <w:b/>
          <w:bCs/>
          <w:sz w:val="32"/>
          <w:szCs w:val="32"/>
        </w:rPr>
      </w:pPr>
    </w:p>
    <w:p>
      <w:pPr>
        <w:pageBreakBefore w:val="0"/>
        <w:kinsoku/>
        <w:topLinePunct w:val="0"/>
        <w:autoSpaceDE/>
        <w:autoSpaceDN/>
        <w:bidi w:val="0"/>
        <w:adjustRightInd w:val="0"/>
        <w:snapToGrid w:val="0"/>
        <w:spacing w:line="578" w:lineRule="exact"/>
        <w:textAlignment w:val="auto"/>
        <w:outlineLvl w:val="1"/>
        <w:rPr>
          <w:rFonts w:hint="eastAsia" w:ascii="Times New Roman" w:hAnsi="Times New Roman" w:eastAsia="宋体" w:cs="Times New Roman"/>
          <w:b/>
          <w:bCs/>
          <w:sz w:val="32"/>
          <w:szCs w:val="32"/>
        </w:rPr>
      </w:pPr>
    </w:p>
    <w:p>
      <w:pPr>
        <w:pageBreakBefore w:val="0"/>
        <w:kinsoku/>
        <w:topLinePunct w:val="0"/>
        <w:autoSpaceDE/>
        <w:autoSpaceDN/>
        <w:bidi w:val="0"/>
        <w:adjustRightInd w:val="0"/>
        <w:snapToGrid w:val="0"/>
        <w:spacing w:line="578" w:lineRule="exact"/>
        <w:textAlignment w:val="auto"/>
        <w:outlineLvl w:val="1"/>
        <w:rPr>
          <w:rFonts w:hint="eastAsia" w:ascii="Times New Roman" w:hAnsi="Times New Roman" w:eastAsia="宋体" w:cs="Times New Roman"/>
          <w:b/>
          <w:bCs/>
          <w:sz w:val="32"/>
          <w:szCs w:val="32"/>
        </w:rPr>
      </w:pPr>
    </w:p>
    <w:p>
      <w:pPr>
        <w:pageBreakBefore w:val="0"/>
        <w:kinsoku/>
        <w:topLinePunct w:val="0"/>
        <w:autoSpaceDE/>
        <w:autoSpaceDN/>
        <w:bidi w:val="0"/>
        <w:adjustRightInd w:val="0"/>
        <w:snapToGrid w:val="0"/>
        <w:spacing w:line="578" w:lineRule="exact"/>
        <w:textAlignment w:val="auto"/>
        <w:outlineLvl w:val="1"/>
        <w:rPr>
          <w:rFonts w:hint="eastAsia" w:ascii="Times New Roman" w:hAnsi="Times New Roman" w:eastAsia="宋体" w:cs="Times New Roman"/>
          <w:b/>
          <w:bCs/>
          <w:sz w:val="32"/>
          <w:szCs w:val="32"/>
        </w:rPr>
      </w:pPr>
    </w:p>
    <w:p>
      <w:pPr>
        <w:pageBreakBefore w:val="0"/>
        <w:kinsoku/>
        <w:topLinePunct w:val="0"/>
        <w:autoSpaceDE/>
        <w:autoSpaceDN/>
        <w:bidi w:val="0"/>
        <w:adjustRightInd w:val="0"/>
        <w:snapToGrid w:val="0"/>
        <w:spacing w:line="578" w:lineRule="exact"/>
        <w:textAlignment w:val="auto"/>
        <w:outlineLvl w:val="1"/>
        <w:rPr>
          <w:rFonts w:hint="eastAsia" w:ascii="Times New Roman" w:hAnsi="Times New Roman" w:eastAsia="宋体" w:cs="Times New Roman"/>
          <w:b/>
          <w:bCs/>
          <w:sz w:val="32"/>
          <w:szCs w:val="32"/>
        </w:rPr>
      </w:pPr>
    </w:p>
    <w:p>
      <w:pPr>
        <w:pageBreakBefore w:val="0"/>
        <w:kinsoku/>
        <w:topLinePunct w:val="0"/>
        <w:autoSpaceDE/>
        <w:autoSpaceDN/>
        <w:bidi w:val="0"/>
        <w:adjustRightInd w:val="0"/>
        <w:snapToGrid w:val="0"/>
        <w:spacing w:line="578" w:lineRule="exact"/>
        <w:textAlignment w:val="auto"/>
        <w:outlineLvl w:val="1"/>
        <w:rPr>
          <w:rFonts w:hint="eastAsia" w:ascii="Times New Roman" w:hAnsi="Times New Roman" w:eastAsia="宋体" w:cs="Times New Roman"/>
          <w:b/>
          <w:bCs/>
          <w:sz w:val="32"/>
          <w:szCs w:val="32"/>
        </w:rPr>
      </w:pPr>
    </w:p>
    <w:p>
      <w:pPr>
        <w:pageBreakBefore w:val="0"/>
        <w:kinsoku/>
        <w:topLinePunct w:val="0"/>
        <w:autoSpaceDE/>
        <w:autoSpaceDN/>
        <w:bidi w:val="0"/>
        <w:adjustRightInd w:val="0"/>
        <w:snapToGrid w:val="0"/>
        <w:spacing w:line="578" w:lineRule="exact"/>
        <w:textAlignment w:val="auto"/>
        <w:outlineLvl w:val="1"/>
        <w:rPr>
          <w:rFonts w:hint="eastAsia" w:ascii="Times New Roman" w:hAnsi="Times New Roman" w:eastAsia="宋体" w:cs="Times New Roman"/>
          <w:b/>
          <w:bCs/>
          <w:sz w:val="32"/>
          <w:szCs w:val="32"/>
        </w:rPr>
      </w:pPr>
    </w:p>
    <w:p>
      <w:pPr>
        <w:pageBreakBefore w:val="0"/>
        <w:kinsoku/>
        <w:topLinePunct w:val="0"/>
        <w:autoSpaceDE/>
        <w:autoSpaceDN/>
        <w:bidi w:val="0"/>
        <w:adjustRightInd w:val="0"/>
        <w:snapToGrid w:val="0"/>
        <w:spacing w:line="578" w:lineRule="exact"/>
        <w:textAlignment w:val="auto"/>
        <w:outlineLvl w:val="1"/>
        <w:rPr>
          <w:rFonts w:hint="eastAsia" w:ascii="Times New Roman" w:hAnsi="Times New Roman" w:eastAsia="宋体" w:cs="Times New Roman"/>
          <w:b/>
          <w:bCs/>
          <w:sz w:val="32"/>
          <w:szCs w:val="32"/>
        </w:rPr>
      </w:pPr>
    </w:p>
    <w:p>
      <w:pPr>
        <w:pageBreakBefore w:val="0"/>
        <w:kinsoku/>
        <w:topLinePunct w:val="0"/>
        <w:autoSpaceDE/>
        <w:autoSpaceDN/>
        <w:bidi w:val="0"/>
        <w:adjustRightInd w:val="0"/>
        <w:snapToGrid w:val="0"/>
        <w:spacing w:line="578" w:lineRule="exact"/>
        <w:textAlignment w:val="auto"/>
        <w:outlineLvl w:val="1"/>
        <w:rPr>
          <w:rFonts w:hint="eastAsia" w:ascii="Times New Roman" w:hAnsi="Times New Roman" w:eastAsia="宋体" w:cs="Times New Roman"/>
          <w:b/>
          <w:bCs/>
          <w:sz w:val="32"/>
          <w:szCs w:val="32"/>
        </w:rPr>
      </w:pPr>
    </w:p>
    <w:p>
      <w:pPr>
        <w:pageBreakBefore w:val="0"/>
        <w:kinsoku/>
        <w:topLinePunct w:val="0"/>
        <w:autoSpaceDE/>
        <w:autoSpaceDN/>
        <w:bidi w:val="0"/>
        <w:adjustRightInd w:val="0"/>
        <w:snapToGrid w:val="0"/>
        <w:spacing w:line="578" w:lineRule="exact"/>
        <w:textAlignment w:val="auto"/>
        <w:outlineLvl w:val="1"/>
        <w:rPr>
          <w:rFonts w:hint="eastAsia" w:ascii="Times New Roman" w:hAnsi="Times New Roman" w:eastAsia="宋体" w:cs="Times New Roman"/>
          <w:b/>
          <w:bCs/>
          <w:sz w:val="32"/>
          <w:szCs w:val="32"/>
        </w:rPr>
      </w:pPr>
    </w:p>
    <w:p>
      <w:pPr>
        <w:pageBreakBefore w:val="0"/>
        <w:kinsoku/>
        <w:topLinePunct w:val="0"/>
        <w:autoSpaceDE/>
        <w:autoSpaceDN/>
        <w:bidi w:val="0"/>
        <w:adjustRightInd w:val="0"/>
        <w:snapToGrid w:val="0"/>
        <w:spacing w:line="578" w:lineRule="exact"/>
        <w:textAlignment w:val="auto"/>
        <w:outlineLvl w:val="1"/>
        <w:rPr>
          <w:rFonts w:hint="eastAsia" w:ascii="Times New Roman" w:hAnsi="Times New Roman" w:eastAsia="宋体" w:cs="Times New Roman"/>
          <w:b/>
          <w:bCs/>
          <w:sz w:val="32"/>
          <w:szCs w:val="32"/>
        </w:rPr>
      </w:pPr>
    </w:p>
    <w:p>
      <w:pPr>
        <w:pageBreakBefore w:val="0"/>
        <w:kinsoku/>
        <w:topLinePunct w:val="0"/>
        <w:autoSpaceDE/>
        <w:autoSpaceDN/>
        <w:bidi w:val="0"/>
        <w:adjustRightInd w:val="0"/>
        <w:snapToGrid w:val="0"/>
        <w:spacing w:line="578" w:lineRule="exact"/>
        <w:textAlignment w:val="auto"/>
        <w:outlineLvl w:val="1"/>
        <w:rPr>
          <w:rFonts w:hint="eastAsia" w:ascii="Times New Roman" w:hAnsi="Times New Roman" w:eastAsia="宋体" w:cs="Times New Roman"/>
          <w:b/>
          <w:bCs/>
          <w:sz w:val="32"/>
          <w:szCs w:val="32"/>
        </w:rPr>
      </w:pPr>
    </w:p>
    <w:p>
      <w:pPr>
        <w:pageBreakBefore w:val="0"/>
        <w:kinsoku/>
        <w:topLinePunct w:val="0"/>
        <w:autoSpaceDE/>
        <w:autoSpaceDN/>
        <w:bidi w:val="0"/>
        <w:adjustRightInd w:val="0"/>
        <w:snapToGrid w:val="0"/>
        <w:spacing w:line="578" w:lineRule="exact"/>
        <w:textAlignment w:val="auto"/>
        <w:outlineLvl w:val="1"/>
        <w:rPr>
          <w:rFonts w:hint="eastAsia" w:ascii="Times New Roman" w:hAnsi="Times New Roman" w:eastAsia="宋体" w:cs="Times New Roman"/>
          <w:b/>
          <w:bCs/>
          <w:sz w:val="32"/>
          <w:szCs w:val="32"/>
        </w:rPr>
      </w:pPr>
    </w:p>
    <w:p>
      <w:pPr>
        <w:pageBreakBefore w:val="0"/>
        <w:kinsoku/>
        <w:topLinePunct w:val="0"/>
        <w:autoSpaceDE/>
        <w:autoSpaceDN/>
        <w:bidi w:val="0"/>
        <w:adjustRightInd w:val="0"/>
        <w:snapToGrid w:val="0"/>
        <w:spacing w:line="578" w:lineRule="exact"/>
        <w:textAlignment w:val="auto"/>
        <w:outlineLvl w:val="1"/>
        <w:rPr>
          <w:rFonts w:hint="eastAsia" w:ascii="Times New Roman" w:hAnsi="Times New Roman" w:eastAsia="宋体" w:cs="Times New Roman"/>
          <w:b/>
          <w:bCs/>
          <w:sz w:val="32"/>
          <w:szCs w:val="32"/>
        </w:rPr>
      </w:pPr>
    </w:p>
    <w:p>
      <w:pPr>
        <w:pageBreakBefore w:val="0"/>
        <w:kinsoku/>
        <w:topLinePunct w:val="0"/>
        <w:autoSpaceDE/>
        <w:autoSpaceDN/>
        <w:bidi w:val="0"/>
        <w:adjustRightInd w:val="0"/>
        <w:snapToGrid w:val="0"/>
        <w:spacing w:line="578" w:lineRule="exact"/>
        <w:textAlignment w:val="auto"/>
        <w:outlineLvl w:val="1"/>
        <w:rPr>
          <w:rFonts w:hint="eastAsia" w:ascii="Times New Roman" w:hAnsi="Times New Roman" w:eastAsia="宋体" w:cs="Times New Roman"/>
          <w:b/>
          <w:bCs/>
          <w:sz w:val="32"/>
          <w:szCs w:val="32"/>
        </w:rPr>
      </w:pPr>
    </w:p>
    <w:p>
      <w:pPr>
        <w:pageBreakBefore w:val="0"/>
        <w:kinsoku/>
        <w:topLinePunct w:val="0"/>
        <w:autoSpaceDE/>
        <w:autoSpaceDN/>
        <w:bidi w:val="0"/>
        <w:adjustRightInd w:val="0"/>
        <w:snapToGrid w:val="0"/>
        <w:spacing w:line="578" w:lineRule="exact"/>
        <w:textAlignment w:val="auto"/>
        <w:outlineLvl w:val="1"/>
        <w:rPr>
          <w:rFonts w:hint="eastAsia" w:ascii="Times New Roman" w:hAnsi="Times New Roman" w:eastAsia="宋体" w:cs="Times New Roman"/>
          <w:b/>
          <w:bCs/>
          <w:sz w:val="32"/>
          <w:szCs w:val="32"/>
        </w:rPr>
      </w:pPr>
    </w:p>
    <w:p>
      <w:pPr>
        <w:pageBreakBefore w:val="0"/>
        <w:kinsoku/>
        <w:topLinePunct w:val="0"/>
        <w:autoSpaceDE/>
        <w:autoSpaceDN/>
        <w:bidi w:val="0"/>
        <w:adjustRightInd w:val="0"/>
        <w:snapToGrid w:val="0"/>
        <w:spacing w:line="578" w:lineRule="exact"/>
        <w:textAlignment w:val="auto"/>
        <w:outlineLvl w:val="1"/>
        <w:rPr>
          <w:rFonts w:hint="eastAsia" w:ascii="Times New Roman" w:hAnsi="Times New Roman" w:eastAsia="宋体" w:cs="Times New Roman"/>
          <w:b/>
          <w:bCs/>
          <w:sz w:val="32"/>
          <w:szCs w:val="32"/>
        </w:rPr>
      </w:pPr>
    </w:p>
    <w:p>
      <w:pPr>
        <w:pageBreakBefore w:val="0"/>
        <w:kinsoku/>
        <w:topLinePunct w:val="0"/>
        <w:autoSpaceDE/>
        <w:autoSpaceDN/>
        <w:bidi w:val="0"/>
        <w:adjustRightInd w:val="0"/>
        <w:snapToGrid w:val="0"/>
        <w:spacing w:line="578" w:lineRule="exact"/>
        <w:textAlignment w:val="auto"/>
        <w:outlineLvl w:val="1"/>
        <w:rPr>
          <w:rFonts w:hint="eastAsia" w:ascii="Times New Roman" w:hAnsi="Times New Roman" w:eastAsia="宋体" w:cs="Times New Roman"/>
          <w:b/>
          <w:bCs/>
          <w:sz w:val="32"/>
          <w:szCs w:val="32"/>
        </w:rPr>
      </w:pPr>
    </w:p>
    <w:p>
      <w:pPr>
        <w:pageBreakBefore w:val="0"/>
        <w:kinsoku/>
        <w:topLinePunct w:val="0"/>
        <w:autoSpaceDE/>
        <w:autoSpaceDN/>
        <w:bidi w:val="0"/>
        <w:adjustRightInd w:val="0"/>
        <w:snapToGrid w:val="0"/>
        <w:spacing w:line="578" w:lineRule="exact"/>
        <w:textAlignment w:val="auto"/>
        <w:outlineLvl w:val="1"/>
        <w:rPr>
          <w:rFonts w:hint="eastAsia" w:ascii="Times New Roman" w:hAnsi="Times New Roman" w:eastAsia="宋体" w:cs="Times New Roman"/>
          <w:b/>
          <w:bCs/>
          <w:sz w:val="32"/>
          <w:szCs w:val="32"/>
        </w:rPr>
      </w:pPr>
    </w:p>
    <w:p>
      <w:pPr>
        <w:pageBreakBefore w:val="0"/>
        <w:kinsoku/>
        <w:topLinePunct w:val="0"/>
        <w:autoSpaceDE/>
        <w:autoSpaceDN/>
        <w:bidi w:val="0"/>
        <w:adjustRightInd w:val="0"/>
        <w:snapToGrid w:val="0"/>
        <w:spacing w:line="578" w:lineRule="exact"/>
        <w:textAlignment w:val="auto"/>
        <w:outlineLvl w:val="1"/>
        <w:rPr>
          <w:rFonts w:ascii="Times New Roman" w:hAnsi="Times New Roman" w:eastAsia="宋体" w:cs="Times New Roman"/>
          <w:b/>
          <w:bCs/>
          <w:sz w:val="22"/>
          <w:szCs w:val="28"/>
        </w:rPr>
      </w:pPr>
      <w:r>
        <w:rPr>
          <w:rFonts w:hint="eastAsia" w:ascii="Times New Roman" w:hAnsi="Times New Roman" w:eastAsia="宋体" w:cs="Times New Roman"/>
          <w:b/>
          <w:bCs/>
          <w:sz w:val="32"/>
          <w:szCs w:val="32"/>
        </w:rPr>
        <w:t>8.采购人要求提供的其他证明材</w:t>
      </w:r>
      <w:bookmarkEnd w:id="186"/>
      <w:r>
        <w:rPr>
          <w:rFonts w:hint="eastAsia" w:ascii="Times New Roman" w:hAnsi="Times New Roman" w:eastAsia="宋体" w:cs="Times New Roman"/>
          <w:b/>
          <w:bCs/>
          <w:sz w:val="32"/>
          <w:szCs w:val="32"/>
        </w:rPr>
        <w:t>料</w:t>
      </w:r>
      <w:bookmarkEnd w:id="187"/>
    </w:p>
    <w:p>
      <w:pPr>
        <w:pStyle w:val="3"/>
        <w:pageBreakBefore w:val="0"/>
        <w:kinsoku/>
        <w:topLinePunct w:val="0"/>
        <w:autoSpaceDE/>
        <w:autoSpaceDN/>
        <w:bidi w:val="0"/>
        <w:spacing w:line="578" w:lineRule="exact"/>
        <w:ind w:left="0" w:leftChars="0" w:firstLine="0" w:firstLineChars="0"/>
        <w:textAlignment w:val="auto"/>
        <w:rPr>
          <w:rFonts w:hint="eastAsia" w:eastAsia="方正黑体_GBK"/>
          <w:bCs/>
          <w:szCs w:val="32"/>
        </w:rPr>
      </w:pPr>
    </w:p>
    <w:p>
      <w:pPr>
        <w:pageBreakBefore w:val="0"/>
        <w:kinsoku/>
        <w:topLinePunct w:val="0"/>
        <w:autoSpaceDE/>
        <w:autoSpaceDN/>
        <w:bidi w:val="0"/>
        <w:spacing w:line="578" w:lineRule="exact"/>
        <w:textAlignment w:val="auto"/>
        <w:rPr>
          <w:rFonts w:hint="eastAsia" w:eastAsia="方正黑体_GBK"/>
          <w:bCs/>
          <w:szCs w:val="32"/>
        </w:rPr>
      </w:pPr>
    </w:p>
    <w:p>
      <w:pPr>
        <w:pStyle w:val="2"/>
        <w:pageBreakBefore w:val="0"/>
        <w:kinsoku/>
        <w:topLinePunct w:val="0"/>
        <w:autoSpaceDE/>
        <w:autoSpaceDN/>
        <w:bidi w:val="0"/>
        <w:spacing w:line="578" w:lineRule="exact"/>
        <w:textAlignment w:val="auto"/>
        <w:rPr>
          <w:rFonts w:hint="eastAsia" w:eastAsia="方正黑体_GBK"/>
          <w:bCs/>
          <w:szCs w:val="32"/>
        </w:rPr>
      </w:pPr>
    </w:p>
    <w:p>
      <w:pPr>
        <w:pStyle w:val="3"/>
        <w:pageBreakBefore w:val="0"/>
        <w:kinsoku/>
        <w:topLinePunct w:val="0"/>
        <w:autoSpaceDE/>
        <w:autoSpaceDN/>
        <w:bidi w:val="0"/>
        <w:spacing w:line="578" w:lineRule="exact"/>
        <w:textAlignment w:val="auto"/>
        <w:rPr>
          <w:rFonts w:hint="eastAsia" w:eastAsia="方正黑体_GBK"/>
          <w:bCs/>
          <w:szCs w:val="32"/>
        </w:rPr>
      </w:pPr>
    </w:p>
    <w:p>
      <w:pPr>
        <w:pageBreakBefore w:val="0"/>
        <w:kinsoku/>
        <w:topLinePunct w:val="0"/>
        <w:autoSpaceDE/>
        <w:autoSpaceDN/>
        <w:bidi w:val="0"/>
        <w:spacing w:line="578" w:lineRule="exact"/>
        <w:textAlignment w:val="auto"/>
        <w:rPr>
          <w:rFonts w:hint="eastAsia" w:eastAsia="方正黑体_GBK"/>
          <w:bCs/>
          <w:szCs w:val="32"/>
        </w:rPr>
      </w:pPr>
    </w:p>
    <w:p>
      <w:pPr>
        <w:pStyle w:val="3"/>
        <w:pageBreakBefore w:val="0"/>
        <w:kinsoku/>
        <w:topLinePunct w:val="0"/>
        <w:autoSpaceDE/>
        <w:autoSpaceDN/>
        <w:bidi w:val="0"/>
        <w:spacing w:line="578" w:lineRule="exact"/>
        <w:ind w:left="0" w:leftChars="0" w:firstLine="0" w:firstLineChars="0"/>
        <w:textAlignment w:val="auto"/>
        <w:rPr>
          <w:rFonts w:hint="eastAsia" w:eastAsia="方正黑体_GBK"/>
          <w:bCs/>
          <w:szCs w:val="32"/>
        </w:rPr>
      </w:pPr>
    </w:p>
    <w:p>
      <w:pPr>
        <w:pageBreakBefore w:val="0"/>
        <w:kinsoku/>
        <w:topLinePunct w:val="0"/>
        <w:autoSpaceDE/>
        <w:autoSpaceDN/>
        <w:bidi w:val="0"/>
        <w:spacing w:line="578" w:lineRule="exact"/>
        <w:textAlignment w:val="auto"/>
        <w:rPr>
          <w:rFonts w:hint="eastAsia" w:eastAsia="方正黑体_GBK"/>
          <w:bCs/>
          <w:szCs w:val="32"/>
        </w:rPr>
      </w:pPr>
    </w:p>
    <w:p>
      <w:pPr>
        <w:pStyle w:val="2"/>
        <w:pageBreakBefore w:val="0"/>
        <w:kinsoku/>
        <w:topLinePunct w:val="0"/>
        <w:autoSpaceDE/>
        <w:autoSpaceDN/>
        <w:bidi w:val="0"/>
        <w:spacing w:line="578" w:lineRule="exact"/>
        <w:textAlignment w:val="auto"/>
        <w:rPr>
          <w:rFonts w:hint="eastAsia" w:eastAsia="方正黑体_GBK"/>
          <w:bCs/>
          <w:szCs w:val="32"/>
        </w:rPr>
      </w:pPr>
    </w:p>
    <w:p>
      <w:pPr>
        <w:pStyle w:val="3"/>
        <w:pageBreakBefore w:val="0"/>
        <w:kinsoku/>
        <w:topLinePunct w:val="0"/>
        <w:autoSpaceDE/>
        <w:autoSpaceDN/>
        <w:bidi w:val="0"/>
        <w:spacing w:line="578" w:lineRule="exact"/>
        <w:textAlignment w:val="auto"/>
        <w:rPr>
          <w:rFonts w:hint="eastAsia" w:eastAsia="方正黑体_GBK"/>
          <w:bCs/>
          <w:szCs w:val="32"/>
        </w:rPr>
      </w:pPr>
    </w:p>
    <w:p>
      <w:pPr>
        <w:pageBreakBefore w:val="0"/>
        <w:kinsoku/>
        <w:topLinePunct w:val="0"/>
        <w:autoSpaceDE/>
        <w:autoSpaceDN/>
        <w:bidi w:val="0"/>
        <w:spacing w:line="578" w:lineRule="exact"/>
        <w:textAlignment w:val="auto"/>
        <w:rPr>
          <w:rFonts w:hint="eastAsia" w:eastAsia="方正黑体_GBK"/>
          <w:bCs/>
          <w:szCs w:val="32"/>
        </w:rPr>
      </w:pPr>
    </w:p>
    <w:p>
      <w:pPr>
        <w:pStyle w:val="2"/>
        <w:pageBreakBefore w:val="0"/>
        <w:kinsoku/>
        <w:topLinePunct w:val="0"/>
        <w:autoSpaceDE/>
        <w:autoSpaceDN/>
        <w:bidi w:val="0"/>
        <w:spacing w:line="578" w:lineRule="exact"/>
        <w:textAlignment w:val="auto"/>
        <w:rPr>
          <w:rFonts w:hint="eastAsia" w:eastAsia="方正黑体_GBK"/>
          <w:bCs/>
          <w:szCs w:val="32"/>
        </w:rPr>
      </w:pPr>
    </w:p>
    <w:p>
      <w:pPr>
        <w:pStyle w:val="3"/>
        <w:pageBreakBefore w:val="0"/>
        <w:kinsoku/>
        <w:topLinePunct w:val="0"/>
        <w:autoSpaceDE/>
        <w:autoSpaceDN/>
        <w:bidi w:val="0"/>
        <w:spacing w:line="578" w:lineRule="exact"/>
        <w:textAlignment w:val="auto"/>
        <w:rPr>
          <w:rFonts w:hint="eastAsia" w:eastAsia="方正黑体_GBK"/>
          <w:bCs/>
          <w:szCs w:val="32"/>
        </w:rPr>
      </w:pPr>
    </w:p>
    <w:p>
      <w:pPr>
        <w:pageBreakBefore w:val="0"/>
        <w:kinsoku/>
        <w:topLinePunct w:val="0"/>
        <w:autoSpaceDE/>
        <w:autoSpaceDN/>
        <w:bidi w:val="0"/>
        <w:spacing w:line="578" w:lineRule="exact"/>
        <w:textAlignment w:val="auto"/>
        <w:rPr>
          <w:rFonts w:hint="eastAsia" w:eastAsia="方正黑体_GBK"/>
          <w:bCs/>
          <w:szCs w:val="32"/>
        </w:rPr>
      </w:pPr>
    </w:p>
    <w:p>
      <w:pPr>
        <w:pStyle w:val="2"/>
        <w:pageBreakBefore w:val="0"/>
        <w:kinsoku/>
        <w:topLinePunct w:val="0"/>
        <w:autoSpaceDE/>
        <w:autoSpaceDN/>
        <w:bidi w:val="0"/>
        <w:spacing w:line="578" w:lineRule="exact"/>
        <w:textAlignment w:val="auto"/>
        <w:rPr>
          <w:rFonts w:hint="eastAsia" w:eastAsia="方正黑体_GBK"/>
          <w:bCs/>
          <w:szCs w:val="32"/>
        </w:rPr>
      </w:pPr>
    </w:p>
    <w:p>
      <w:pPr>
        <w:pStyle w:val="3"/>
        <w:pageBreakBefore w:val="0"/>
        <w:kinsoku/>
        <w:topLinePunct w:val="0"/>
        <w:autoSpaceDE/>
        <w:autoSpaceDN/>
        <w:bidi w:val="0"/>
        <w:spacing w:line="578" w:lineRule="exact"/>
        <w:textAlignment w:val="auto"/>
        <w:rPr>
          <w:rFonts w:hint="eastAsia" w:eastAsia="方正黑体_GBK"/>
          <w:bCs/>
          <w:szCs w:val="32"/>
        </w:rPr>
      </w:pPr>
    </w:p>
    <w:p>
      <w:pPr>
        <w:pageBreakBefore w:val="0"/>
        <w:kinsoku/>
        <w:topLinePunct w:val="0"/>
        <w:autoSpaceDE/>
        <w:autoSpaceDN/>
        <w:bidi w:val="0"/>
        <w:spacing w:line="578" w:lineRule="exact"/>
        <w:textAlignment w:val="auto"/>
        <w:rPr>
          <w:rFonts w:hint="eastAsia"/>
        </w:rPr>
      </w:pPr>
    </w:p>
    <w:p>
      <w:pPr>
        <w:pStyle w:val="3"/>
        <w:pageBreakBefore w:val="0"/>
        <w:kinsoku/>
        <w:topLinePunct w:val="0"/>
        <w:autoSpaceDE/>
        <w:autoSpaceDN/>
        <w:bidi w:val="0"/>
        <w:spacing w:line="578" w:lineRule="exact"/>
        <w:textAlignment w:val="auto"/>
        <w:rPr>
          <w:rFonts w:hint="eastAsia" w:eastAsia="方正黑体_GBK"/>
          <w:bCs/>
          <w:szCs w:val="32"/>
        </w:rPr>
      </w:pPr>
    </w:p>
    <w:p>
      <w:pPr>
        <w:pageBreakBefore w:val="0"/>
        <w:kinsoku/>
        <w:topLinePunct w:val="0"/>
        <w:autoSpaceDE/>
        <w:autoSpaceDN/>
        <w:bidi w:val="0"/>
        <w:spacing w:line="578" w:lineRule="exact"/>
        <w:textAlignment w:val="auto"/>
        <w:rPr>
          <w:rFonts w:hint="eastAsia" w:eastAsia="方正黑体_GBK"/>
          <w:bCs/>
          <w:szCs w:val="32"/>
        </w:rPr>
      </w:pPr>
    </w:p>
    <w:p>
      <w:pPr>
        <w:pageBreakBefore w:val="0"/>
        <w:kinsoku/>
        <w:topLinePunct w:val="0"/>
        <w:autoSpaceDE/>
        <w:autoSpaceDN/>
        <w:bidi w:val="0"/>
        <w:spacing w:line="578" w:lineRule="exact"/>
        <w:jc w:val="center"/>
        <w:textAlignment w:val="auto"/>
        <w:rPr>
          <w:rFonts w:hint="default"/>
          <w:lang w:val="en-US" w:eastAsia="zh-CN"/>
        </w:rPr>
      </w:pPr>
      <w:r>
        <w:rPr>
          <w:rFonts w:hint="eastAsia" w:ascii="宋体" w:hAnsi="宋体" w:cs="宋体"/>
          <w:szCs w:val="28"/>
        </w:rPr>
        <w:t>（结束）</w:t>
      </w:r>
    </w:p>
    <w:p>
      <w:pPr>
        <w:rPr>
          <w:rFonts w:hint="default"/>
          <w:lang w:val="en-US" w:eastAsia="zh-CN"/>
        </w:rPr>
      </w:pPr>
    </w:p>
    <w:p/>
    <w:sectPr>
      <w:headerReference r:id="rId12" w:type="default"/>
      <w:footerReference r:id="rId13" w:type="default"/>
      <w:pgSz w:w="11907" w:h="16840"/>
      <w:pgMar w:top="2098" w:right="1474" w:bottom="1984" w:left="1587"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end"/>
    </w:r>
  </w:p>
  <w:p>
    <w:pPr>
      <w:widowControl w:val="0"/>
      <w:tabs>
        <w:tab w:val="center" w:pos="4153"/>
        <w:tab w:val="right" w:pos="8306"/>
      </w:tabs>
      <w:snapToGrid w:val="0"/>
      <w:ind w:right="360"/>
      <w:jc w:val="left"/>
      <w:rPr>
        <w:rFonts w:ascii="Times New Roman" w:hAnsi="Times New Roman"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jVCixxgEAAJsDAAAOAAAAAAAAAAEAIAAAAB4BAABkcnMvZTJvRG9jLnht&#10;bFBLBQYAAAAABgAGAFkBAABWBQ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both"/>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D1005"/>
    <w:multiLevelType w:val="singleLevel"/>
    <w:tmpl w:val="97FD100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8E06EE"/>
    <w:rsid w:val="0F2E268D"/>
    <w:rsid w:val="2DDD5646"/>
    <w:rsid w:val="447F417D"/>
    <w:rsid w:val="5FD93EEE"/>
    <w:rsid w:val="73AA5E0E"/>
    <w:rsid w:val="758F71E6"/>
    <w:rsid w:val="767435FD"/>
    <w:rsid w:val="7C8D2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宋体"/>
    </w:rPr>
  </w:style>
  <w:style w:type="paragraph" w:customStyle="1" w:styleId="3">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4">
    <w:name w:val="footer"/>
    <w:basedOn w:val="1"/>
    <w:qFormat/>
    <w:uiPriority w:val="99"/>
    <w:pPr>
      <w:tabs>
        <w:tab w:val="center" w:pos="4153"/>
        <w:tab w:val="right" w:pos="8306"/>
      </w:tabs>
      <w:snapToGrid w:val="0"/>
      <w:jc w:val="left"/>
    </w:pPr>
    <w:rPr>
      <w:rFonts w:eastAsia="宋体"/>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2023-05-09T02:48:00Z</dcterms:created>
  <dc:creator>admin</dc:creator>
  <cp:lastModifiedBy>文档存本地丢失不负责</cp:lastModifiedBy>
  <dcterms:modified xsi:type="dcterms:W3CDTF">2023-05-11T08:01:18Z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A337FD0F10D2448C9BE024D71BDD0782</vt:lpwstr>
  </property>
</Properties>
</file>