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8B" w:rsidRDefault="00E2198B">
      <w:pPr>
        <w:jc w:val="center"/>
        <w:rPr>
          <w:b/>
          <w:sz w:val="36"/>
          <w:szCs w:val="36"/>
        </w:rPr>
      </w:pPr>
    </w:p>
    <w:p w:rsidR="00E2198B" w:rsidRDefault="00E2198B">
      <w:pPr>
        <w:spacing w:line="600" w:lineRule="exact"/>
        <w:rPr>
          <w:rFonts w:ascii="微软雅黑" w:eastAsia="微软雅黑" w:hAnsi="微软雅黑"/>
          <w:sz w:val="32"/>
        </w:rPr>
      </w:pPr>
    </w:p>
    <w:p w:rsidR="00E2198B" w:rsidRDefault="00E2198B">
      <w:pPr>
        <w:spacing w:line="600" w:lineRule="exact"/>
        <w:rPr>
          <w:rFonts w:ascii="微软雅黑" w:eastAsia="微软雅黑" w:hAnsi="微软雅黑"/>
          <w:sz w:val="32"/>
        </w:rPr>
      </w:pPr>
    </w:p>
    <w:p w:rsidR="00E2198B" w:rsidRDefault="00E2198B">
      <w:pPr>
        <w:spacing w:line="600" w:lineRule="exact"/>
        <w:rPr>
          <w:rFonts w:ascii="微软雅黑" w:eastAsia="微软雅黑" w:hAnsi="微软雅黑"/>
          <w:sz w:val="32"/>
        </w:rPr>
      </w:pPr>
    </w:p>
    <w:p w:rsidR="00E2198B" w:rsidRDefault="00F97F88">
      <w:pPr>
        <w:spacing w:line="360" w:lineRule="auto"/>
        <w:jc w:val="center"/>
        <w:outlineLvl w:val="0"/>
        <w:rPr>
          <w:rFonts w:ascii="微软雅黑" w:eastAsia="微软雅黑" w:hAnsi="微软雅黑"/>
          <w:b/>
          <w:sz w:val="84"/>
          <w:szCs w:val="84"/>
        </w:rPr>
      </w:pPr>
      <w:bookmarkStart w:id="0" w:name="_Toc734"/>
      <w:bookmarkStart w:id="1" w:name="_Toc29226"/>
      <w:bookmarkStart w:id="2" w:name="_Toc995"/>
      <w:bookmarkStart w:id="3" w:name="_Toc9313"/>
      <w:r>
        <w:rPr>
          <w:rFonts w:ascii="微软雅黑" w:eastAsia="微软雅黑" w:hAnsi="微软雅黑" w:hint="eastAsia"/>
          <w:b/>
          <w:sz w:val="84"/>
          <w:szCs w:val="84"/>
        </w:rPr>
        <w:t>评比</w:t>
      </w:r>
      <w:r>
        <w:rPr>
          <w:rFonts w:ascii="微软雅黑" w:eastAsia="微软雅黑" w:hAnsi="微软雅黑" w:hint="eastAsia"/>
          <w:b/>
          <w:sz w:val="84"/>
          <w:szCs w:val="84"/>
        </w:rPr>
        <w:t>文件</w:t>
      </w:r>
      <w:bookmarkEnd w:id="0"/>
      <w:bookmarkEnd w:id="1"/>
      <w:bookmarkEnd w:id="2"/>
      <w:bookmarkEnd w:id="3"/>
    </w:p>
    <w:p w:rsidR="00E2198B" w:rsidRDefault="00E2198B">
      <w:pPr>
        <w:spacing w:line="700" w:lineRule="exact"/>
        <w:jc w:val="center"/>
        <w:rPr>
          <w:rFonts w:ascii="微软雅黑" w:eastAsia="微软雅黑" w:hAnsi="微软雅黑"/>
          <w:sz w:val="32"/>
        </w:rPr>
      </w:pPr>
    </w:p>
    <w:p w:rsidR="00E2198B" w:rsidRDefault="00E2198B">
      <w:pPr>
        <w:spacing w:line="700" w:lineRule="exact"/>
        <w:jc w:val="center"/>
        <w:rPr>
          <w:rFonts w:ascii="微软雅黑" w:eastAsia="微软雅黑" w:hAnsi="微软雅黑"/>
          <w:sz w:val="32"/>
        </w:rPr>
      </w:pPr>
    </w:p>
    <w:p w:rsidR="00E2198B" w:rsidRDefault="00E2198B">
      <w:pPr>
        <w:pStyle w:val="a8"/>
        <w:ind w:firstLine="210"/>
      </w:pPr>
    </w:p>
    <w:p w:rsidR="00E2198B" w:rsidRDefault="00E2198B">
      <w:pPr>
        <w:spacing w:line="700" w:lineRule="exact"/>
        <w:jc w:val="center"/>
        <w:rPr>
          <w:rFonts w:ascii="微软雅黑" w:eastAsia="微软雅黑" w:hAnsi="微软雅黑"/>
          <w:sz w:val="32"/>
        </w:rPr>
      </w:pPr>
    </w:p>
    <w:p w:rsidR="00E2198B" w:rsidRDefault="00F97F88">
      <w:pPr>
        <w:spacing w:line="480" w:lineRule="exact"/>
        <w:jc w:val="center"/>
        <w:outlineLvl w:val="0"/>
        <w:rPr>
          <w:rFonts w:ascii="微软雅黑" w:eastAsia="微软雅黑" w:hAnsi="微软雅黑"/>
          <w:sz w:val="28"/>
          <w:szCs w:val="28"/>
        </w:rPr>
      </w:pPr>
      <w:bookmarkStart w:id="4" w:name="_Toc7138"/>
      <w:bookmarkStart w:id="5" w:name="_Toc14017"/>
      <w:bookmarkStart w:id="6" w:name="_Toc6387"/>
      <w:bookmarkStart w:id="7" w:name="_Toc2140"/>
      <w:r>
        <w:rPr>
          <w:rFonts w:ascii="微软雅黑" w:eastAsia="微软雅黑" w:hAnsi="微软雅黑" w:hint="eastAsia"/>
          <w:sz w:val="28"/>
          <w:szCs w:val="28"/>
        </w:rPr>
        <w:t>项目名称：</w:t>
      </w:r>
      <w:proofErr w:type="gramStart"/>
      <w:r>
        <w:rPr>
          <w:rFonts w:ascii="微软雅黑" w:eastAsia="微软雅黑" w:hAnsi="微软雅黑" w:hint="eastAsia"/>
          <w:sz w:val="28"/>
          <w:szCs w:val="28"/>
        </w:rPr>
        <w:t>微信</w:t>
      </w:r>
      <w:r>
        <w:rPr>
          <w:rFonts w:ascii="微软雅黑" w:eastAsia="微软雅黑" w:hAnsi="微软雅黑"/>
          <w:sz w:val="28"/>
          <w:szCs w:val="28"/>
        </w:rPr>
        <w:t>公众号</w:t>
      </w:r>
      <w:proofErr w:type="gramEnd"/>
      <w:r>
        <w:rPr>
          <w:rFonts w:ascii="微软雅黑" w:eastAsia="微软雅黑" w:hAnsi="微软雅黑"/>
          <w:sz w:val="28"/>
          <w:szCs w:val="28"/>
        </w:rPr>
        <w:t>运营服务项目</w:t>
      </w:r>
      <w:bookmarkEnd w:id="4"/>
      <w:bookmarkEnd w:id="5"/>
      <w:bookmarkEnd w:id="6"/>
      <w:bookmarkEnd w:id="7"/>
    </w:p>
    <w:p w:rsidR="00E2198B" w:rsidRDefault="00E2198B">
      <w:pPr>
        <w:pStyle w:val="a0"/>
      </w:pPr>
    </w:p>
    <w:p w:rsidR="00E2198B" w:rsidRDefault="00E2198B"/>
    <w:p w:rsidR="00E2198B" w:rsidRDefault="00E2198B"/>
    <w:p w:rsidR="00E2198B" w:rsidRDefault="00E2198B"/>
    <w:p w:rsidR="00E2198B" w:rsidRDefault="00E2198B"/>
    <w:p w:rsidR="00E2198B" w:rsidRDefault="00E2198B"/>
    <w:p w:rsidR="00E2198B" w:rsidRDefault="00E2198B"/>
    <w:p w:rsidR="00E2198B" w:rsidRDefault="00E2198B">
      <w:pPr>
        <w:pStyle w:val="a8"/>
        <w:ind w:firstLine="210"/>
      </w:pPr>
    </w:p>
    <w:p w:rsidR="00E2198B" w:rsidRDefault="00E2198B">
      <w:pPr>
        <w:pStyle w:val="a8"/>
        <w:ind w:firstLine="210"/>
      </w:pPr>
    </w:p>
    <w:p w:rsidR="00E2198B" w:rsidRDefault="00E2198B"/>
    <w:p w:rsidR="00E2198B" w:rsidRDefault="00E2198B">
      <w:pPr>
        <w:rPr>
          <w:sz w:val="28"/>
          <w:szCs w:val="28"/>
        </w:rPr>
      </w:pPr>
    </w:p>
    <w:p w:rsidR="00E2198B" w:rsidRDefault="00F97F88">
      <w:pPr>
        <w:jc w:val="center"/>
        <w:rPr>
          <w:rFonts w:ascii="微软雅黑" w:eastAsia="微软雅黑" w:hAnsi="微软雅黑"/>
          <w:b/>
          <w:bCs/>
          <w:sz w:val="28"/>
          <w:szCs w:val="28"/>
        </w:rPr>
      </w:pPr>
      <w:r>
        <w:rPr>
          <w:rFonts w:ascii="微软雅黑" w:eastAsia="微软雅黑" w:hAnsi="微软雅黑" w:hint="eastAsia"/>
          <w:b/>
          <w:bCs/>
          <w:sz w:val="28"/>
          <w:szCs w:val="28"/>
        </w:rPr>
        <w:t>采购人：重庆市招商投资</w:t>
      </w:r>
      <w:r>
        <w:rPr>
          <w:rFonts w:ascii="微软雅黑" w:eastAsia="微软雅黑" w:hAnsi="微软雅黑"/>
          <w:b/>
          <w:bCs/>
          <w:sz w:val="28"/>
          <w:szCs w:val="28"/>
        </w:rPr>
        <w:t>促进局</w:t>
      </w:r>
    </w:p>
    <w:p w:rsidR="00E2198B" w:rsidRDefault="00E2198B">
      <w:pPr>
        <w:rPr>
          <w:rFonts w:ascii="微软雅黑" w:eastAsia="微软雅黑" w:hAnsi="微软雅黑"/>
          <w:b/>
          <w:bCs/>
          <w:sz w:val="28"/>
          <w:szCs w:val="28"/>
        </w:rPr>
      </w:pPr>
    </w:p>
    <w:p w:rsidR="00E2198B" w:rsidRDefault="00E2198B">
      <w:pPr>
        <w:pStyle w:val="a0"/>
      </w:pPr>
    </w:p>
    <w:p w:rsidR="00E2198B" w:rsidRDefault="00F97F88">
      <w:pPr>
        <w:spacing w:line="720" w:lineRule="exact"/>
        <w:jc w:val="center"/>
        <w:outlineLvl w:val="0"/>
        <w:rPr>
          <w:rFonts w:ascii="微软雅黑" w:eastAsia="微软雅黑" w:hAnsi="微软雅黑"/>
          <w:b/>
          <w:bCs/>
          <w:sz w:val="30"/>
          <w:szCs w:val="30"/>
        </w:rPr>
      </w:pPr>
      <w:bookmarkStart w:id="8" w:name="_Toc32079"/>
      <w:bookmarkStart w:id="9" w:name="_Toc1262"/>
      <w:bookmarkStart w:id="10" w:name="_Toc8148"/>
      <w:bookmarkStart w:id="11" w:name="_Toc11615"/>
      <w:r>
        <w:rPr>
          <w:rFonts w:ascii="微软雅黑" w:eastAsia="微软雅黑" w:hAnsi="微软雅黑" w:hint="eastAsia"/>
          <w:b/>
          <w:bCs/>
          <w:sz w:val="30"/>
          <w:szCs w:val="30"/>
        </w:rPr>
        <w:t>二〇二二年八月</w:t>
      </w:r>
      <w:bookmarkEnd w:id="8"/>
      <w:bookmarkEnd w:id="9"/>
      <w:bookmarkEnd w:id="10"/>
      <w:bookmarkEnd w:id="11"/>
    </w:p>
    <w:p w:rsidR="00E2198B" w:rsidRDefault="00E2198B">
      <w:pPr>
        <w:pStyle w:val="a8"/>
        <w:ind w:firstLine="440"/>
        <w:jc w:val="center"/>
        <w:rPr>
          <w:rFonts w:ascii="微软雅黑" w:eastAsia="微软雅黑" w:hAnsi="微软雅黑"/>
          <w:sz w:val="44"/>
          <w:szCs w:val="44"/>
        </w:rPr>
        <w:sectPr w:rsidR="00E2198B">
          <w:headerReference w:type="default" r:id="rId8"/>
          <w:headerReference w:type="first" r:id="rId9"/>
          <w:pgSz w:w="11907" w:h="16840"/>
          <w:pgMar w:top="1134" w:right="1418" w:bottom="1134" w:left="1418" w:header="851" w:footer="992" w:gutter="0"/>
          <w:pgNumType w:start="0"/>
          <w:cols w:space="720"/>
          <w:titlePg/>
          <w:docGrid w:linePitch="381" w:charSpace="-5735"/>
        </w:sectPr>
      </w:pPr>
    </w:p>
    <w:p w:rsidR="00E2198B" w:rsidRDefault="00F97F88">
      <w:pPr>
        <w:spacing w:before="120" w:after="120" w:line="580" w:lineRule="exact"/>
        <w:jc w:val="center"/>
        <w:rPr>
          <w:rFonts w:eastAsia="微软雅黑"/>
          <w:kern w:val="0"/>
          <w:sz w:val="44"/>
          <w:szCs w:val="44"/>
        </w:rPr>
      </w:pPr>
      <w:r>
        <w:rPr>
          <w:rFonts w:eastAsia="微软雅黑"/>
          <w:kern w:val="0"/>
          <w:sz w:val="44"/>
          <w:szCs w:val="44"/>
        </w:rPr>
        <w:lastRenderedPageBreak/>
        <w:t>目</w:t>
      </w:r>
      <w:r>
        <w:rPr>
          <w:rFonts w:eastAsia="微软雅黑"/>
          <w:kern w:val="0"/>
          <w:sz w:val="44"/>
          <w:szCs w:val="44"/>
        </w:rPr>
        <w:t xml:space="preserve">     </w:t>
      </w:r>
      <w:r>
        <w:rPr>
          <w:rFonts w:eastAsia="微软雅黑"/>
          <w:kern w:val="0"/>
          <w:sz w:val="44"/>
          <w:szCs w:val="44"/>
        </w:rPr>
        <w:t>录</w:t>
      </w:r>
    </w:p>
    <w:p w:rsidR="00E2198B" w:rsidRDefault="00E2198B"/>
    <w:p w:rsidR="00E2198B" w:rsidRDefault="00F97F88">
      <w:pPr>
        <w:pStyle w:val="10"/>
        <w:tabs>
          <w:tab w:val="right" w:leader="dot" w:pos="9412"/>
        </w:tabs>
      </w:pPr>
      <w:r>
        <w:rPr>
          <w:rFonts w:eastAsia="微软雅黑"/>
          <w:b/>
          <w:bCs/>
          <w:sz w:val="36"/>
          <w:szCs w:val="36"/>
        </w:rPr>
        <w:fldChar w:fldCharType="begin"/>
      </w:r>
      <w:r>
        <w:rPr>
          <w:rFonts w:eastAsia="微软雅黑"/>
          <w:b/>
          <w:bCs/>
          <w:sz w:val="36"/>
          <w:szCs w:val="36"/>
        </w:rPr>
        <w:instrText xml:space="preserve">TOC \o "1-2" \h \u </w:instrText>
      </w:r>
      <w:r>
        <w:rPr>
          <w:rFonts w:eastAsia="微软雅黑"/>
          <w:b/>
          <w:bCs/>
          <w:sz w:val="36"/>
          <w:szCs w:val="36"/>
        </w:rPr>
        <w:fldChar w:fldCharType="separate"/>
      </w:r>
    </w:p>
    <w:p w:rsidR="00E2198B" w:rsidRDefault="00F97F88">
      <w:pPr>
        <w:pStyle w:val="20"/>
        <w:tabs>
          <w:tab w:val="right" w:leader="dot" w:pos="9412"/>
        </w:tabs>
      </w:pPr>
      <w:hyperlink w:anchor="_Toc21159" w:history="1">
        <w:r>
          <w:rPr>
            <w:rFonts w:ascii="微软雅黑" w:eastAsia="微软雅黑" w:hAnsi="微软雅黑" w:hint="eastAsia"/>
            <w:szCs w:val="36"/>
          </w:rPr>
          <w:t>第一篇</w:t>
        </w:r>
        <w:r>
          <w:rPr>
            <w:rFonts w:ascii="微软雅黑" w:eastAsia="微软雅黑" w:hAnsi="微软雅黑" w:hint="eastAsia"/>
            <w:szCs w:val="36"/>
          </w:rPr>
          <w:t xml:space="preserve">  </w:t>
        </w:r>
        <w:r>
          <w:rPr>
            <w:rFonts w:ascii="微软雅黑" w:eastAsia="微软雅黑" w:hAnsi="微软雅黑" w:hint="eastAsia"/>
            <w:szCs w:val="36"/>
          </w:rPr>
          <w:t>评比</w:t>
        </w:r>
        <w:r>
          <w:rPr>
            <w:rFonts w:ascii="微软雅黑" w:eastAsia="微软雅黑" w:hAnsi="微软雅黑" w:hint="eastAsia"/>
            <w:szCs w:val="36"/>
          </w:rPr>
          <w:t>邀请书</w:t>
        </w:r>
        <w:r>
          <w:tab/>
        </w:r>
        <w:r>
          <w:fldChar w:fldCharType="begin"/>
        </w:r>
        <w:r>
          <w:instrText xml:space="preserve"> PAGEREF _Toc21159 \h </w:instrText>
        </w:r>
        <w:r>
          <w:fldChar w:fldCharType="separate"/>
        </w:r>
        <w:r>
          <w:t>1</w:t>
        </w:r>
        <w:r>
          <w:fldChar w:fldCharType="end"/>
        </w:r>
      </w:hyperlink>
    </w:p>
    <w:p w:rsidR="00E2198B" w:rsidRDefault="00F97F88">
      <w:pPr>
        <w:pStyle w:val="20"/>
        <w:tabs>
          <w:tab w:val="right" w:leader="dot" w:pos="9412"/>
        </w:tabs>
        <w:ind w:firstLineChars="200" w:firstLine="420"/>
      </w:pPr>
      <w:hyperlink w:anchor="_Toc1155" w:history="1">
        <w:r>
          <w:rPr>
            <w:rFonts w:ascii="微软雅黑" w:eastAsia="微软雅黑" w:hAnsi="微软雅黑" w:hint="eastAsia"/>
          </w:rPr>
          <w:t>一、</w:t>
        </w:r>
        <w:r>
          <w:rPr>
            <w:rFonts w:ascii="微软雅黑" w:eastAsia="微软雅黑" w:hAnsi="微软雅黑" w:hint="eastAsia"/>
          </w:rPr>
          <w:t>评比</w:t>
        </w:r>
        <w:r>
          <w:rPr>
            <w:rFonts w:ascii="微软雅黑" w:eastAsia="微软雅黑" w:hAnsi="微软雅黑" w:hint="eastAsia"/>
          </w:rPr>
          <w:t>内容</w:t>
        </w:r>
        <w:r>
          <w:tab/>
        </w:r>
        <w:r>
          <w:fldChar w:fldCharType="begin"/>
        </w:r>
        <w:r>
          <w:instrText xml:space="preserve"> PAGEREF _Toc1155 \h </w:instrText>
        </w:r>
        <w:r>
          <w:fldChar w:fldCharType="separate"/>
        </w:r>
        <w:r>
          <w:t>1</w:t>
        </w:r>
        <w:r>
          <w:fldChar w:fldCharType="end"/>
        </w:r>
      </w:hyperlink>
    </w:p>
    <w:p w:rsidR="00E2198B" w:rsidRDefault="00F97F88">
      <w:pPr>
        <w:pStyle w:val="20"/>
        <w:tabs>
          <w:tab w:val="right" w:leader="dot" w:pos="9412"/>
        </w:tabs>
        <w:ind w:firstLineChars="200" w:firstLine="420"/>
      </w:pPr>
      <w:hyperlink w:anchor="_Toc15623" w:history="1">
        <w:r>
          <w:rPr>
            <w:rFonts w:ascii="微软雅黑" w:eastAsia="微软雅黑" w:hAnsi="微软雅黑"/>
          </w:rPr>
          <w:t>二、供应商资格条件</w:t>
        </w:r>
        <w:r>
          <w:tab/>
        </w:r>
        <w:r>
          <w:fldChar w:fldCharType="begin"/>
        </w:r>
        <w:r>
          <w:instrText xml:space="preserve"> PAGEREF _Toc15623 \h </w:instrText>
        </w:r>
        <w:r>
          <w:fldChar w:fldCharType="separate"/>
        </w:r>
        <w:r>
          <w:t>1</w:t>
        </w:r>
        <w:r>
          <w:fldChar w:fldCharType="end"/>
        </w:r>
      </w:hyperlink>
    </w:p>
    <w:p w:rsidR="00E2198B" w:rsidRDefault="00F97F88">
      <w:pPr>
        <w:pStyle w:val="20"/>
        <w:tabs>
          <w:tab w:val="right" w:leader="dot" w:pos="9412"/>
        </w:tabs>
        <w:ind w:firstLineChars="200" w:firstLine="420"/>
      </w:pPr>
      <w:hyperlink w:anchor="_Toc20389" w:history="1">
        <w:r>
          <w:rPr>
            <w:rFonts w:ascii="微软雅黑" w:eastAsia="微软雅黑" w:hAnsi="微软雅黑"/>
          </w:rPr>
          <w:t>三</w:t>
        </w:r>
        <w:r>
          <w:rPr>
            <w:rFonts w:ascii="微软雅黑" w:eastAsia="微软雅黑" w:hAnsi="微软雅黑" w:hint="eastAsia"/>
          </w:rPr>
          <w:t>、</w:t>
        </w:r>
        <w:r>
          <w:rPr>
            <w:rFonts w:ascii="微软雅黑" w:eastAsia="微软雅黑" w:hAnsi="微软雅黑" w:hint="eastAsia"/>
          </w:rPr>
          <w:t>评比</w:t>
        </w:r>
        <w:r>
          <w:rPr>
            <w:rFonts w:ascii="微软雅黑" w:eastAsia="微软雅黑" w:hAnsi="微软雅黑"/>
          </w:rPr>
          <w:t>有关说明</w:t>
        </w:r>
        <w:r>
          <w:tab/>
        </w:r>
        <w:r>
          <w:fldChar w:fldCharType="begin"/>
        </w:r>
        <w:r>
          <w:instrText xml:space="preserve"> PAGEREF _Toc20389 \h </w:instrText>
        </w:r>
        <w:r>
          <w:fldChar w:fldCharType="separate"/>
        </w:r>
        <w:r>
          <w:t>1</w:t>
        </w:r>
        <w:r>
          <w:fldChar w:fldCharType="end"/>
        </w:r>
      </w:hyperlink>
    </w:p>
    <w:p w:rsidR="00E2198B" w:rsidRDefault="00F97F88">
      <w:pPr>
        <w:pStyle w:val="20"/>
        <w:tabs>
          <w:tab w:val="right" w:leader="dot" w:pos="9412"/>
        </w:tabs>
        <w:ind w:firstLineChars="200" w:firstLine="420"/>
      </w:pPr>
      <w:hyperlink w:anchor="_Toc12280" w:history="1">
        <w:r>
          <w:rPr>
            <w:rFonts w:ascii="微软雅黑" w:eastAsia="微软雅黑" w:hAnsi="微软雅黑" w:hint="eastAsia"/>
          </w:rPr>
          <w:t>四、其他</w:t>
        </w:r>
        <w:r>
          <w:rPr>
            <w:rFonts w:ascii="微软雅黑" w:eastAsia="微软雅黑" w:hAnsi="微软雅黑"/>
          </w:rPr>
          <w:t>有关规定</w:t>
        </w:r>
        <w:r>
          <w:tab/>
        </w:r>
        <w:r>
          <w:fldChar w:fldCharType="begin"/>
        </w:r>
        <w:r>
          <w:instrText xml:space="preserve"> PAGEREF _Toc12280 \h </w:instrText>
        </w:r>
        <w:r>
          <w:fldChar w:fldCharType="separate"/>
        </w:r>
        <w:r>
          <w:t>1</w:t>
        </w:r>
        <w:r>
          <w:fldChar w:fldCharType="end"/>
        </w:r>
      </w:hyperlink>
    </w:p>
    <w:p w:rsidR="00E2198B" w:rsidRDefault="00F97F88">
      <w:pPr>
        <w:pStyle w:val="20"/>
        <w:tabs>
          <w:tab w:val="right" w:leader="dot" w:pos="9412"/>
        </w:tabs>
        <w:ind w:firstLineChars="200" w:firstLine="420"/>
      </w:pPr>
      <w:hyperlink w:anchor="_Toc8295" w:history="1">
        <w:r>
          <w:rPr>
            <w:rFonts w:ascii="微软雅黑" w:eastAsia="微软雅黑" w:hAnsi="微软雅黑" w:hint="eastAsia"/>
          </w:rPr>
          <w:t>五</w:t>
        </w:r>
        <w:r>
          <w:rPr>
            <w:rFonts w:ascii="微软雅黑" w:eastAsia="微软雅黑" w:hAnsi="微软雅黑"/>
          </w:rPr>
          <w:t>、采购人联系方式</w:t>
        </w:r>
        <w:r>
          <w:tab/>
        </w:r>
        <w:r>
          <w:fldChar w:fldCharType="begin"/>
        </w:r>
        <w:r>
          <w:instrText xml:space="preserve"> PAGEREF _Toc8295 \h </w:instrText>
        </w:r>
        <w:r>
          <w:fldChar w:fldCharType="separate"/>
        </w:r>
        <w:r>
          <w:t>2</w:t>
        </w:r>
        <w:r>
          <w:fldChar w:fldCharType="end"/>
        </w:r>
      </w:hyperlink>
    </w:p>
    <w:p w:rsidR="00E2198B" w:rsidRDefault="00F97F88">
      <w:pPr>
        <w:pStyle w:val="20"/>
        <w:tabs>
          <w:tab w:val="right" w:leader="dot" w:pos="9412"/>
        </w:tabs>
      </w:pPr>
      <w:hyperlink w:anchor="_Toc30341" w:history="1">
        <w:r>
          <w:rPr>
            <w:rFonts w:ascii="微软雅黑" w:eastAsia="微软雅黑" w:hAnsi="微软雅黑"/>
            <w:szCs w:val="36"/>
          </w:rPr>
          <w:t>第二</w:t>
        </w:r>
        <w:r>
          <w:rPr>
            <w:rFonts w:ascii="微软雅黑" w:eastAsia="微软雅黑" w:hAnsi="微软雅黑" w:hint="eastAsia"/>
            <w:szCs w:val="36"/>
          </w:rPr>
          <w:t>篇</w:t>
        </w:r>
        <w:r>
          <w:rPr>
            <w:rFonts w:ascii="微软雅黑" w:eastAsia="微软雅黑" w:hAnsi="微软雅黑"/>
            <w:szCs w:val="36"/>
          </w:rPr>
          <w:t xml:space="preserve"> </w:t>
        </w:r>
        <w:r>
          <w:rPr>
            <w:rFonts w:ascii="微软雅黑" w:eastAsia="微软雅黑" w:hAnsi="微软雅黑"/>
            <w:szCs w:val="36"/>
          </w:rPr>
          <w:t>项目服务要求</w:t>
        </w:r>
        <w:r>
          <w:tab/>
        </w:r>
        <w:r>
          <w:fldChar w:fldCharType="begin"/>
        </w:r>
        <w:r>
          <w:instrText xml:space="preserve"> PAGEREF _Toc30341 \h </w:instrText>
        </w:r>
        <w:r>
          <w:fldChar w:fldCharType="separate"/>
        </w:r>
        <w:r>
          <w:t>3</w:t>
        </w:r>
        <w:r>
          <w:fldChar w:fldCharType="end"/>
        </w:r>
      </w:hyperlink>
    </w:p>
    <w:p w:rsidR="00E2198B" w:rsidRDefault="00F97F88">
      <w:pPr>
        <w:pStyle w:val="20"/>
        <w:tabs>
          <w:tab w:val="right" w:leader="dot" w:pos="9412"/>
        </w:tabs>
        <w:ind w:firstLineChars="200" w:firstLine="420"/>
      </w:pPr>
      <w:hyperlink w:anchor="_Toc12146" w:history="1">
        <w:r>
          <w:rPr>
            <w:rFonts w:ascii="微软雅黑" w:eastAsia="微软雅黑" w:hAnsi="微软雅黑" w:hint="eastAsia"/>
          </w:rPr>
          <w:t>一</w:t>
        </w:r>
        <w:r>
          <w:rPr>
            <w:rFonts w:ascii="微软雅黑" w:eastAsia="微软雅黑" w:hAnsi="微软雅黑"/>
          </w:rPr>
          <w:t>、</w:t>
        </w:r>
        <w:r>
          <w:rPr>
            <w:rFonts w:ascii="微软雅黑" w:eastAsia="微软雅黑" w:hAnsi="微软雅黑" w:hint="eastAsia"/>
          </w:rPr>
          <w:t>采购</w:t>
        </w:r>
        <w:r>
          <w:rPr>
            <w:rFonts w:ascii="微软雅黑" w:eastAsia="微软雅黑" w:hAnsi="微软雅黑"/>
          </w:rPr>
          <w:t>内容</w:t>
        </w:r>
        <w:r>
          <w:tab/>
        </w:r>
        <w:r>
          <w:fldChar w:fldCharType="begin"/>
        </w:r>
        <w:r>
          <w:instrText xml:space="preserve"> PAGEREF _Toc12146 \h </w:instrText>
        </w:r>
        <w:r>
          <w:fldChar w:fldCharType="separate"/>
        </w:r>
        <w:r>
          <w:t>3</w:t>
        </w:r>
        <w:r>
          <w:fldChar w:fldCharType="end"/>
        </w:r>
      </w:hyperlink>
    </w:p>
    <w:p w:rsidR="00E2198B" w:rsidRDefault="00F97F88">
      <w:pPr>
        <w:pStyle w:val="20"/>
        <w:tabs>
          <w:tab w:val="right" w:leader="dot" w:pos="9412"/>
        </w:tabs>
        <w:ind w:firstLineChars="200" w:firstLine="420"/>
      </w:pPr>
      <w:hyperlink w:anchor="_Toc23026" w:history="1">
        <w:r>
          <w:rPr>
            <w:rFonts w:ascii="微软雅黑" w:eastAsia="微软雅黑" w:hAnsi="微软雅黑" w:hint="eastAsia"/>
          </w:rPr>
          <w:t>二</w:t>
        </w:r>
        <w:r>
          <w:rPr>
            <w:rFonts w:ascii="微软雅黑" w:eastAsia="微软雅黑" w:hAnsi="微软雅黑"/>
          </w:rPr>
          <w:t>、</w:t>
        </w:r>
        <w:r>
          <w:rPr>
            <w:rFonts w:ascii="微软雅黑" w:eastAsia="微软雅黑" w:hAnsi="微软雅黑" w:hint="eastAsia"/>
          </w:rPr>
          <w:t>项目主要内容及要求</w:t>
        </w:r>
        <w:r>
          <w:tab/>
        </w:r>
        <w:r>
          <w:fldChar w:fldCharType="begin"/>
        </w:r>
        <w:r>
          <w:instrText xml:space="preserve"> PAGEREF _Toc23026 \h </w:instrText>
        </w:r>
        <w:r>
          <w:fldChar w:fldCharType="separate"/>
        </w:r>
        <w:r>
          <w:t>3</w:t>
        </w:r>
        <w:r>
          <w:fldChar w:fldCharType="end"/>
        </w:r>
      </w:hyperlink>
    </w:p>
    <w:p w:rsidR="00E2198B" w:rsidRDefault="00F97F88">
      <w:pPr>
        <w:pStyle w:val="20"/>
        <w:tabs>
          <w:tab w:val="right" w:leader="dot" w:pos="9412"/>
        </w:tabs>
        <w:ind w:firstLineChars="200" w:firstLine="420"/>
      </w:pPr>
      <w:hyperlink w:anchor="_Toc15309" w:history="1">
        <w:r>
          <w:rPr>
            <w:rFonts w:ascii="微软雅黑" w:eastAsia="微软雅黑" w:hAnsi="微软雅黑" w:hint="eastAsia"/>
          </w:rPr>
          <w:t>三、服务期限</w:t>
        </w:r>
        <w:r>
          <w:tab/>
        </w:r>
        <w:r>
          <w:fldChar w:fldCharType="begin"/>
        </w:r>
        <w:r>
          <w:instrText xml:space="preserve"> PAGEREF _Toc15309 \h </w:instrText>
        </w:r>
        <w:r>
          <w:fldChar w:fldCharType="separate"/>
        </w:r>
        <w:r>
          <w:t>3</w:t>
        </w:r>
        <w:r>
          <w:fldChar w:fldCharType="end"/>
        </w:r>
      </w:hyperlink>
    </w:p>
    <w:p w:rsidR="00E2198B" w:rsidRDefault="00F97F88">
      <w:pPr>
        <w:pStyle w:val="20"/>
        <w:tabs>
          <w:tab w:val="right" w:leader="dot" w:pos="9412"/>
        </w:tabs>
        <w:ind w:firstLineChars="200" w:firstLine="420"/>
      </w:pPr>
      <w:hyperlink w:anchor="_Toc3736" w:history="1">
        <w:r>
          <w:rPr>
            <w:rFonts w:ascii="微软雅黑" w:eastAsia="微软雅黑" w:hAnsi="微软雅黑" w:hint="eastAsia"/>
          </w:rPr>
          <w:t>四</w:t>
        </w:r>
        <w:r>
          <w:rPr>
            <w:rFonts w:ascii="微软雅黑" w:eastAsia="微软雅黑" w:hAnsi="微软雅黑"/>
          </w:rPr>
          <w:t>、采购方式</w:t>
        </w:r>
        <w:r>
          <w:tab/>
        </w:r>
        <w:r>
          <w:fldChar w:fldCharType="begin"/>
        </w:r>
        <w:r>
          <w:instrText xml:space="preserve"> PAGEREF _Toc3736 \h </w:instrText>
        </w:r>
        <w:r>
          <w:fldChar w:fldCharType="separate"/>
        </w:r>
        <w:r>
          <w:t>3</w:t>
        </w:r>
        <w:r>
          <w:fldChar w:fldCharType="end"/>
        </w:r>
      </w:hyperlink>
    </w:p>
    <w:p w:rsidR="00E2198B" w:rsidRDefault="00F97F88">
      <w:pPr>
        <w:pStyle w:val="20"/>
        <w:tabs>
          <w:tab w:val="right" w:leader="dot" w:pos="9412"/>
        </w:tabs>
        <w:ind w:firstLineChars="200" w:firstLine="420"/>
      </w:pPr>
      <w:hyperlink w:anchor="_Toc6102" w:history="1">
        <w:r>
          <w:rPr>
            <w:rFonts w:ascii="微软雅黑" w:eastAsia="微软雅黑" w:hAnsi="微软雅黑" w:hint="eastAsia"/>
          </w:rPr>
          <w:t>五</w:t>
        </w:r>
        <w:r>
          <w:rPr>
            <w:rFonts w:ascii="微软雅黑" w:eastAsia="微软雅黑" w:hAnsi="微软雅黑"/>
          </w:rPr>
          <w:t>、违约责任</w:t>
        </w:r>
        <w:r>
          <w:tab/>
        </w:r>
        <w:r>
          <w:fldChar w:fldCharType="begin"/>
        </w:r>
        <w:r>
          <w:instrText xml:space="preserve"> PAGEREF _Toc6102 \h </w:instrText>
        </w:r>
        <w:r>
          <w:fldChar w:fldCharType="separate"/>
        </w:r>
        <w:r>
          <w:t>3</w:t>
        </w:r>
        <w:r>
          <w:fldChar w:fldCharType="end"/>
        </w:r>
      </w:hyperlink>
    </w:p>
    <w:p w:rsidR="00E2198B" w:rsidRDefault="00F97F88">
      <w:pPr>
        <w:pStyle w:val="20"/>
        <w:tabs>
          <w:tab w:val="right" w:leader="dot" w:pos="9412"/>
        </w:tabs>
      </w:pPr>
      <w:hyperlink w:anchor="_Toc30510" w:history="1">
        <w:r>
          <w:rPr>
            <w:rFonts w:ascii="微软雅黑" w:eastAsia="微软雅黑" w:hAnsi="微软雅黑"/>
            <w:szCs w:val="36"/>
          </w:rPr>
          <w:t>第三</w:t>
        </w:r>
        <w:r>
          <w:rPr>
            <w:rFonts w:ascii="微软雅黑" w:eastAsia="微软雅黑" w:hAnsi="微软雅黑" w:hint="eastAsia"/>
            <w:szCs w:val="36"/>
          </w:rPr>
          <w:t>篇</w:t>
        </w:r>
        <w:r>
          <w:rPr>
            <w:rFonts w:ascii="微软雅黑" w:eastAsia="微软雅黑" w:hAnsi="微软雅黑"/>
            <w:szCs w:val="36"/>
          </w:rPr>
          <w:t xml:space="preserve"> </w:t>
        </w:r>
        <w:r>
          <w:rPr>
            <w:rFonts w:ascii="微软雅黑" w:eastAsia="微软雅黑" w:hAnsi="微软雅黑" w:hint="eastAsia"/>
            <w:szCs w:val="36"/>
          </w:rPr>
          <w:t>评比</w:t>
        </w:r>
        <w:r>
          <w:rPr>
            <w:rFonts w:ascii="微软雅黑" w:eastAsia="微软雅黑" w:hAnsi="微软雅黑"/>
            <w:szCs w:val="36"/>
          </w:rPr>
          <w:t>程序及评审标准</w:t>
        </w:r>
        <w:r>
          <w:tab/>
        </w:r>
        <w:r>
          <w:fldChar w:fldCharType="begin"/>
        </w:r>
        <w:r>
          <w:instrText xml:space="preserve"> PAGEREF _Toc30510 \h </w:instrText>
        </w:r>
        <w:r>
          <w:fldChar w:fldCharType="separate"/>
        </w:r>
        <w:r>
          <w:t>5</w:t>
        </w:r>
        <w:r>
          <w:fldChar w:fldCharType="end"/>
        </w:r>
      </w:hyperlink>
    </w:p>
    <w:p w:rsidR="00E2198B" w:rsidRDefault="00F97F88">
      <w:pPr>
        <w:pStyle w:val="20"/>
        <w:tabs>
          <w:tab w:val="right" w:leader="dot" w:pos="9412"/>
        </w:tabs>
        <w:ind w:firstLineChars="200" w:firstLine="420"/>
      </w:pPr>
      <w:hyperlink w:anchor="_Toc10271" w:history="1">
        <w:r>
          <w:rPr>
            <w:rFonts w:ascii="微软雅黑" w:eastAsia="微软雅黑" w:hAnsi="微软雅黑"/>
          </w:rPr>
          <w:t>一、</w:t>
        </w:r>
        <w:r>
          <w:rPr>
            <w:rFonts w:ascii="微软雅黑" w:eastAsia="微软雅黑" w:hAnsi="微软雅黑" w:hint="eastAsia"/>
          </w:rPr>
          <w:t>评比</w:t>
        </w:r>
        <w:r>
          <w:rPr>
            <w:rFonts w:ascii="微软雅黑" w:eastAsia="微软雅黑" w:hAnsi="微软雅黑"/>
          </w:rPr>
          <w:t>程序及方法</w:t>
        </w:r>
        <w:r>
          <w:tab/>
        </w:r>
        <w:r>
          <w:fldChar w:fldCharType="begin"/>
        </w:r>
        <w:r>
          <w:instrText xml:space="preserve"> PAGEREF _Toc10271 \h </w:instrText>
        </w:r>
        <w:r>
          <w:fldChar w:fldCharType="separate"/>
        </w:r>
        <w:r>
          <w:t>5</w:t>
        </w:r>
        <w:r>
          <w:fldChar w:fldCharType="end"/>
        </w:r>
      </w:hyperlink>
    </w:p>
    <w:p w:rsidR="00E2198B" w:rsidRDefault="00F97F88">
      <w:pPr>
        <w:pStyle w:val="20"/>
        <w:tabs>
          <w:tab w:val="right" w:leader="dot" w:pos="9412"/>
        </w:tabs>
        <w:ind w:firstLineChars="200" w:firstLine="420"/>
      </w:pPr>
      <w:hyperlink w:anchor="_Toc10191" w:history="1">
        <w:r>
          <w:rPr>
            <w:rFonts w:ascii="微软雅黑" w:eastAsia="微软雅黑" w:hAnsi="微软雅黑"/>
          </w:rPr>
          <w:t>二、评审标准</w:t>
        </w:r>
        <w:r>
          <w:tab/>
        </w:r>
        <w:r>
          <w:fldChar w:fldCharType="begin"/>
        </w:r>
        <w:r>
          <w:instrText xml:space="preserve"> PAGEREF _Toc10191 \h </w:instrText>
        </w:r>
        <w:r>
          <w:fldChar w:fldCharType="separate"/>
        </w:r>
        <w:r>
          <w:t>6</w:t>
        </w:r>
        <w:r>
          <w:fldChar w:fldCharType="end"/>
        </w:r>
      </w:hyperlink>
    </w:p>
    <w:p w:rsidR="00E2198B" w:rsidRDefault="00F97F88">
      <w:pPr>
        <w:pStyle w:val="20"/>
        <w:tabs>
          <w:tab w:val="right" w:leader="dot" w:pos="9412"/>
        </w:tabs>
        <w:ind w:firstLineChars="200" w:firstLine="420"/>
      </w:pPr>
      <w:hyperlink w:anchor="_Toc13026" w:history="1">
        <w:r>
          <w:rPr>
            <w:rFonts w:ascii="微软雅黑" w:eastAsia="微软雅黑" w:hAnsi="微软雅黑"/>
          </w:rPr>
          <w:t>三、无效响应</w:t>
        </w:r>
        <w:r>
          <w:tab/>
        </w:r>
        <w:r>
          <w:fldChar w:fldCharType="begin"/>
        </w:r>
        <w:r>
          <w:instrText xml:space="preserve"> PAGEREF _Toc13026 \h </w:instrText>
        </w:r>
        <w:r>
          <w:fldChar w:fldCharType="separate"/>
        </w:r>
        <w:r>
          <w:t>7</w:t>
        </w:r>
        <w:r>
          <w:fldChar w:fldCharType="end"/>
        </w:r>
      </w:hyperlink>
    </w:p>
    <w:p w:rsidR="00E2198B" w:rsidRDefault="00F97F88">
      <w:pPr>
        <w:pStyle w:val="20"/>
        <w:tabs>
          <w:tab w:val="right" w:leader="dot" w:pos="9412"/>
        </w:tabs>
        <w:ind w:firstLineChars="200" w:firstLine="420"/>
      </w:pPr>
      <w:hyperlink w:anchor="_Toc28212" w:history="1">
        <w:r>
          <w:rPr>
            <w:rFonts w:ascii="微软雅黑" w:eastAsia="微软雅黑" w:hAnsi="微软雅黑"/>
          </w:rPr>
          <w:t>四、采购终止</w:t>
        </w:r>
        <w:r>
          <w:tab/>
        </w:r>
        <w:r>
          <w:fldChar w:fldCharType="begin"/>
        </w:r>
        <w:r>
          <w:instrText xml:space="preserve"> PAGEREF _Toc28212 \h </w:instrText>
        </w:r>
        <w:r>
          <w:fldChar w:fldCharType="separate"/>
        </w:r>
        <w:r>
          <w:t>7</w:t>
        </w:r>
        <w:r>
          <w:fldChar w:fldCharType="end"/>
        </w:r>
      </w:hyperlink>
    </w:p>
    <w:p w:rsidR="00E2198B" w:rsidRDefault="00F97F88">
      <w:pPr>
        <w:pStyle w:val="20"/>
        <w:tabs>
          <w:tab w:val="right" w:leader="dot" w:pos="9412"/>
        </w:tabs>
      </w:pPr>
      <w:hyperlink w:anchor="_Toc30159" w:history="1">
        <w:r>
          <w:rPr>
            <w:rFonts w:ascii="微软雅黑" w:eastAsia="微软雅黑" w:hAnsi="微软雅黑"/>
            <w:szCs w:val="36"/>
          </w:rPr>
          <w:t>第四</w:t>
        </w:r>
        <w:r>
          <w:rPr>
            <w:rFonts w:ascii="微软雅黑" w:eastAsia="微软雅黑" w:hAnsi="微软雅黑" w:hint="eastAsia"/>
            <w:szCs w:val="36"/>
          </w:rPr>
          <w:t>篇</w:t>
        </w:r>
        <w:r>
          <w:rPr>
            <w:rFonts w:ascii="微软雅黑" w:eastAsia="微软雅黑" w:hAnsi="微软雅黑"/>
            <w:szCs w:val="36"/>
          </w:rPr>
          <w:t xml:space="preserve">  </w:t>
        </w:r>
        <w:r>
          <w:rPr>
            <w:rFonts w:ascii="微软雅黑" w:eastAsia="微软雅黑" w:hAnsi="微软雅黑"/>
            <w:szCs w:val="36"/>
          </w:rPr>
          <w:t>供应商须知</w:t>
        </w:r>
        <w:r>
          <w:tab/>
        </w:r>
        <w:r>
          <w:fldChar w:fldCharType="begin"/>
        </w:r>
        <w:r>
          <w:instrText xml:space="preserve"> PAGEREF _Toc30159 \h </w:instrText>
        </w:r>
        <w:r>
          <w:fldChar w:fldCharType="separate"/>
        </w:r>
        <w:r>
          <w:t>8</w:t>
        </w:r>
        <w:r>
          <w:fldChar w:fldCharType="end"/>
        </w:r>
      </w:hyperlink>
    </w:p>
    <w:p w:rsidR="00E2198B" w:rsidRDefault="00F97F88">
      <w:pPr>
        <w:pStyle w:val="20"/>
        <w:tabs>
          <w:tab w:val="right" w:leader="dot" w:pos="9412"/>
        </w:tabs>
        <w:ind w:firstLineChars="200" w:firstLine="420"/>
      </w:pPr>
      <w:hyperlink w:anchor="_Toc1207" w:history="1">
        <w:r>
          <w:rPr>
            <w:rFonts w:ascii="微软雅黑" w:eastAsia="微软雅黑" w:hAnsi="微软雅黑"/>
          </w:rPr>
          <w:t>一、响应文件</w:t>
        </w:r>
        <w:r>
          <w:tab/>
        </w:r>
        <w:r>
          <w:fldChar w:fldCharType="begin"/>
        </w:r>
        <w:r>
          <w:instrText xml:space="preserve"> PAGEREF _Toc1207 \h </w:instrText>
        </w:r>
        <w:r>
          <w:fldChar w:fldCharType="separate"/>
        </w:r>
        <w:r>
          <w:t>8</w:t>
        </w:r>
        <w:r>
          <w:fldChar w:fldCharType="end"/>
        </w:r>
      </w:hyperlink>
    </w:p>
    <w:p w:rsidR="00E2198B" w:rsidRDefault="00F97F88">
      <w:pPr>
        <w:pStyle w:val="20"/>
        <w:tabs>
          <w:tab w:val="right" w:leader="dot" w:pos="9412"/>
        </w:tabs>
        <w:ind w:firstLineChars="200" w:firstLine="420"/>
      </w:pPr>
      <w:hyperlink w:anchor="_Toc12160" w:history="1">
        <w:r>
          <w:rPr>
            <w:rFonts w:ascii="微软雅黑" w:eastAsia="微软雅黑" w:hAnsi="微软雅黑"/>
          </w:rPr>
          <w:t>二、</w:t>
        </w:r>
        <w:r>
          <w:rPr>
            <w:rFonts w:ascii="微软雅黑" w:eastAsia="微软雅黑" w:hAnsi="微软雅黑" w:hint="eastAsia"/>
          </w:rPr>
          <w:t>评比</w:t>
        </w:r>
        <w:r>
          <w:rPr>
            <w:rFonts w:ascii="微软雅黑" w:eastAsia="微软雅黑" w:hAnsi="微软雅黑"/>
          </w:rPr>
          <w:t>有效期</w:t>
        </w:r>
        <w:r>
          <w:tab/>
        </w:r>
        <w:r>
          <w:fldChar w:fldCharType="begin"/>
        </w:r>
        <w:r>
          <w:instrText xml:space="preserve"> PAGEREF _Toc12160 \h </w:instrText>
        </w:r>
        <w:r>
          <w:fldChar w:fldCharType="separate"/>
        </w:r>
        <w:r>
          <w:t>8</w:t>
        </w:r>
        <w:r>
          <w:fldChar w:fldCharType="end"/>
        </w:r>
      </w:hyperlink>
    </w:p>
    <w:p w:rsidR="00E2198B" w:rsidRDefault="00F97F88">
      <w:pPr>
        <w:pStyle w:val="20"/>
        <w:tabs>
          <w:tab w:val="right" w:leader="dot" w:pos="9412"/>
        </w:tabs>
        <w:ind w:firstLineChars="200" w:firstLine="420"/>
      </w:pPr>
      <w:hyperlink w:anchor="_Toc3732" w:history="1">
        <w:r>
          <w:rPr>
            <w:rFonts w:ascii="微软雅黑" w:eastAsia="微软雅黑" w:hAnsi="微软雅黑"/>
          </w:rPr>
          <w:t>三、提交响应文件的份数和签署</w:t>
        </w:r>
        <w:r>
          <w:tab/>
        </w:r>
        <w:r>
          <w:fldChar w:fldCharType="begin"/>
        </w:r>
        <w:r>
          <w:instrText xml:space="preserve"> PAGEREF _Toc3732 \h </w:instrText>
        </w:r>
        <w:r>
          <w:fldChar w:fldCharType="separate"/>
        </w:r>
        <w:r>
          <w:t>8</w:t>
        </w:r>
        <w:r>
          <w:fldChar w:fldCharType="end"/>
        </w:r>
      </w:hyperlink>
    </w:p>
    <w:p w:rsidR="00E2198B" w:rsidRDefault="00F97F88">
      <w:pPr>
        <w:pStyle w:val="20"/>
        <w:tabs>
          <w:tab w:val="right" w:leader="dot" w:pos="9412"/>
        </w:tabs>
        <w:ind w:firstLineChars="200" w:firstLine="420"/>
      </w:pPr>
      <w:hyperlink w:anchor="_Toc24894" w:history="1">
        <w:r>
          <w:rPr>
            <w:rFonts w:ascii="微软雅黑" w:eastAsia="微软雅黑" w:hAnsi="微软雅黑"/>
          </w:rPr>
          <w:t>四、响应文件的递交</w:t>
        </w:r>
        <w:r>
          <w:tab/>
        </w:r>
        <w:r>
          <w:fldChar w:fldCharType="begin"/>
        </w:r>
        <w:r>
          <w:instrText xml:space="preserve"> PAGEREF _Toc24894 \h </w:instrText>
        </w:r>
        <w:r>
          <w:fldChar w:fldCharType="separate"/>
        </w:r>
        <w:r>
          <w:t>8</w:t>
        </w:r>
        <w:r>
          <w:fldChar w:fldCharType="end"/>
        </w:r>
      </w:hyperlink>
    </w:p>
    <w:p w:rsidR="00E2198B" w:rsidRDefault="00F97F88">
      <w:pPr>
        <w:pStyle w:val="20"/>
        <w:tabs>
          <w:tab w:val="right" w:leader="dot" w:pos="9412"/>
        </w:tabs>
        <w:ind w:firstLineChars="200" w:firstLine="420"/>
      </w:pPr>
      <w:hyperlink w:anchor="_Toc23031" w:history="1">
        <w:r>
          <w:rPr>
            <w:rFonts w:ascii="微软雅黑" w:eastAsia="微软雅黑" w:hAnsi="微软雅黑"/>
          </w:rPr>
          <w:t>五、中选供应商的确认和变更</w:t>
        </w:r>
        <w:r>
          <w:tab/>
        </w:r>
        <w:r>
          <w:fldChar w:fldCharType="begin"/>
        </w:r>
        <w:r>
          <w:instrText xml:space="preserve"> PAGEREF _Toc23031 \h </w:instrText>
        </w:r>
        <w:r>
          <w:fldChar w:fldCharType="separate"/>
        </w:r>
        <w:r>
          <w:t>9</w:t>
        </w:r>
        <w:r>
          <w:fldChar w:fldCharType="end"/>
        </w:r>
      </w:hyperlink>
    </w:p>
    <w:p w:rsidR="00E2198B" w:rsidRDefault="00F97F88">
      <w:pPr>
        <w:pStyle w:val="20"/>
        <w:tabs>
          <w:tab w:val="right" w:leader="dot" w:pos="9412"/>
        </w:tabs>
      </w:pPr>
      <w:hyperlink w:anchor="_Toc13613" w:history="1">
        <w:r>
          <w:rPr>
            <w:rFonts w:ascii="微软雅黑" w:eastAsia="微软雅黑" w:hAnsi="微软雅黑"/>
            <w:szCs w:val="36"/>
          </w:rPr>
          <w:t>第五</w:t>
        </w:r>
        <w:r>
          <w:rPr>
            <w:rFonts w:ascii="微软雅黑" w:eastAsia="微软雅黑" w:hAnsi="微软雅黑" w:hint="eastAsia"/>
            <w:szCs w:val="36"/>
          </w:rPr>
          <w:t>篇</w:t>
        </w:r>
        <w:r>
          <w:rPr>
            <w:rFonts w:ascii="微软雅黑" w:eastAsia="微软雅黑" w:hAnsi="微软雅黑"/>
            <w:szCs w:val="36"/>
          </w:rPr>
          <w:t xml:space="preserve"> </w:t>
        </w:r>
        <w:r>
          <w:rPr>
            <w:rFonts w:ascii="微软雅黑" w:eastAsia="微软雅黑" w:hAnsi="微软雅黑"/>
            <w:szCs w:val="36"/>
          </w:rPr>
          <w:t>响应文件格式</w:t>
        </w:r>
        <w:r>
          <w:tab/>
        </w:r>
        <w:r>
          <w:fldChar w:fldCharType="begin"/>
        </w:r>
        <w:r>
          <w:instrText xml:space="preserve"> PAGEREF _Toc13613 \h </w:instrText>
        </w:r>
        <w:r>
          <w:fldChar w:fldCharType="separate"/>
        </w:r>
        <w:r>
          <w:t>10</w:t>
        </w:r>
        <w: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30206" w:history="1">
        <w:r>
          <w:rPr>
            <w:rFonts w:ascii="微软雅黑" w:eastAsia="微软雅黑" w:hAnsi="微软雅黑" w:hint="eastAsia"/>
          </w:rPr>
          <w:t>1.</w:t>
        </w:r>
        <w:r>
          <w:rPr>
            <w:rFonts w:ascii="微软雅黑" w:eastAsia="微软雅黑" w:hAnsi="微软雅黑" w:hint="eastAsia"/>
          </w:rPr>
          <w:t>投标人简介材料（格式自拟）</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_Toc30206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11</w:t>
        </w:r>
        <w:r>
          <w:rPr>
            <w:rFonts w:ascii="微软雅黑" w:eastAsia="微软雅黑" w:hAnsi="微软雅黑"/>
          </w:rP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20483" w:history="1">
        <w:r>
          <w:rPr>
            <w:rFonts w:ascii="微软雅黑" w:eastAsia="微软雅黑" w:hAnsi="微软雅黑" w:hint="eastAsia"/>
          </w:rPr>
          <w:t xml:space="preserve">2. </w:t>
        </w:r>
        <w:r>
          <w:rPr>
            <w:rFonts w:ascii="微软雅黑" w:eastAsia="微软雅黑" w:hAnsi="微软雅黑" w:hint="eastAsia"/>
          </w:rPr>
          <w:t>投标项目及价格</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_Toc20483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12</w:t>
        </w:r>
        <w:r>
          <w:rPr>
            <w:rFonts w:ascii="微软雅黑" w:eastAsia="微软雅黑" w:hAnsi="微软雅黑"/>
          </w:rP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2231" w:history="1">
        <w:r>
          <w:rPr>
            <w:rFonts w:ascii="微软雅黑" w:eastAsia="微软雅黑" w:hAnsi="微软雅黑" w:hint="eastAsia"/>
          </w:rPr>
          <w:t>3.</w:t>
        </w:r>
        <w:r>
          <w:rPr>
            <w:rFonts w:ascii="微软雅黑" w:eastAsia="微软雅黑" w:hAnsi="微软雅黑" w:hint="eastAsia"/>
          </w:rPr>
          <w:t>类似项目相关证明及案例图</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_Toc2231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14</w:t>
        </w:r>
        <w:r>
          <w:rPr>
            <w:rFonts w:ascii="微软雅黑" w:eastAsia="微软雅黑" w:hAnsi="微软雅黑"/>
          </w:rP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30142" w:history="1">
        <w:r>
          <w:rPr>
            <w:rFonts w:ascii="微软雅黑" w:eastAsia="微软雅黑" w:hAnsi="微软雅黑" w:hint="eastAsia"/>
          </w:rPr>
          <w:t>4.</w:t>
        </w:r>
        <w:r>
          <w:rPr>
            <w:rFonts w:ascii="微软雅黑" w:eastAsia="微软雅黑" w:hAnsi="微软雅黑" w:hint="eastAsia"/>
          </w:rPr>
          <w:t>项目实施策划方案、项目运营分析报告</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_Toc30142 </w:instrText>
        </w:r>
        <w:r>
          <w:rPr>
            <w:rFonts w:ascii="微软雅黑" w:eastAsia="微软雅黑" w:hAnsi="微软雅黑"/>
          </w:rPr>
          <w:instrText xml:space="preserve">\h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15</w:t>
        </w:r>
        <w:r>
          <w:rPr>
            <w:rFonts w:ascii="微软雅黑" w:eastAsia="微软雅黑" w:hAnsi="微软雅黑"/>
          </w:rP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26350" w:history="1">
        <w:r>
          <w:rPr>
            <w:rFonts w:ascii="微软雅黑" w:eastAsia="微软雅黑" w:hAnsi="微软雅黑" w:hint="eastAsia"/>
          </w:rPr>
          <w:t xml:space="preserve">5. </w:t>
        </w:r>
        <w:r>
          <w:rPr>
            <w:rFonts w:ascii="微软雅黑" w:eastAsia="微软雅黑" w:hAnsi="微软雅黑" w:hint="eastAsia"/>
          </w:rPr>
          <w:t>书面声明（格式）</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_Toc26350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16</w:t>
        </w:r>
        <w:r>
          <w:rPr>
            <w:rFonts w:ascii="微软雅黑" w:eastAsia="微软雅黑" w:hAnsi="微软雅黑"/>
          </w:rP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12671" w:history="1">
        <w:r>
          <w:rPr>
            <w:rFonts w:ascii="微软雅黑" w:eastAsia="微软雅黑" w:hAnsi="微软雅黑" w:hint="eastAsia"/>
          </w:rPr>
          <w:t xml:space="preserve">6. </w:t>
        </w:r>
        <w:r>
          <w:rPr>
            <w:rFonts w:ascii="微软雅黑" w:eastAsia="微软雅黑" w:hAnsi="微软雅黑" w:hint="eastAsia"/>
          </w:rPr>
          <w:t>依法缴纳税收和社会保障金的证明材料复印件</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_Toc12671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17</w:t>
        </w:r>
        <w:r>
          <w:rPr>
            <w:rFonts w:ascii="微软雅黑" w:eastAsia="微软雅黑" w:hAnsi="微软雅黑"/>
          </w:rP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25242" w:history="1">
        <w:r>
          <w:rPr>
            <w:rFonts w:ascii="微软雅黑" w:eastAsia="微软雅黑" w:hAnsi="微软雅黑" w:hint="eastAsia"/>
          </w:rPr>
          <w:t xml:space="preserve">7. </w:t>
        </w:r>
        <w:r>
          <w:rPr>
            <w:rFonts w:ascii="微软雅黑" w:eastAsia="微软雅黑" w:hAnsi="微软雅黑" w:hint="eastAsia"/>
          </w:rPr>
          <w:t>投标人法定代表人证明书或授权委托函原件材料</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_Toc25242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18</w:t>
        </w:r>
        <w:r>
          <w:rPr>
            <w:rFonts w:ascii="微软雅黑" w:eastAsia="微软雅黑" w:hAnsi="微软雅黑"/>
          </w:rPr>
          <w:fldChar w:fldCharType="end"/>
        </w:r>
      </w:hyperlink>
    </w:p>
    <w:p w:rsidR="00E2198B" w:rsidRDefault="00F97F88">
      <w:pPr>
        <w:pStyle w:val="20"/>
        <w:tabs>
          <w:tab w:val="right" w:leader="dot" w:pos="9412"/>
        </w:tabs>
        <w:ind w:firstLineChars="200" w:firstLine="420"/>
        <w:rPr>
          <w:rFonts w:ascii="微软雅黑" w:eastAsia="微软雅黑" w:hAnsi="微软雅黑"/>
        </w:rPr>
      </w:pPr>
      <w:hyperlink w:anchor="_Toc32440" w:history="1">
        <w:r>
          <w:rPr>
            <w:rFonts w:ascii="微软雅黑" w:eastAsia="微软雅黑" w:hAnsi="微软雅黑" w:hint="eastAsia"/>
          </w:rPr>
          <w:t>8.</w:t>
        </w:r>
        <w:r>
          <w:rPr>
            <w:rFonts w:ascii="微软雅黑" w:eastAsia="微软雅黑" w:hAnsi="微软雅黑" w:hint="eastAsia"/>
          </w:rPr>
          <w:t>采购人要求提供的其他证明材</w:t>
        </w:r>
        <w:r>
          <w:rPr>
            <w:rFonts w:ascii="微软雅黑" w:eastAsia="微软雅黑" w:hAnsi="微软雅黑" w:hint="eastAsia"/>
          </w:rPr>
          <w:t>料</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_Toc32440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20</w:t>
        </w:r>
        <w:r>
          <w:rPr>
            <w:rFonts w:ascii="微软雅黑" w:eastAsia="微软雅黑" w:hAnsi="微软雅黑"/>
          </w:rPr>
          <w:fldChar w:fldCharType="end"/>
        </w:r>
      </w:hyperlink>
    </w:p>
    <w:p w:rsidR="00E2198B" w:rsidRDefault="00F97F88">
      <w:pPr>
        <w:spacing w:line="580" w:lineRule="exact"/>
        <w:rPr>
          <w:b/>
          <w:bCs/>
          <w:sz w:val="36"/>
          <w:szCs w:val="36"/>
        </w:rPr>
        <w:sectPr w:rsidR="00E2198B">
          <w:footerReference w:type="even" r:id="rId10"/>
          <w:footerReference w:type="default" r:id="rId11"/>
          <w:pgSz w:w="11907" w:h="16840"/>
          <w:pgMar w:top="1134" w:right="1191" w:bottom="1134" w:left="1304" w:header="964" w:footer="992" w:gutter="0"/>
          <w:pgNumType w:start="1"/>
          <w:cols w:space="720"/>
          <w:docGrid w:linePitch="312"/>
        </w:sectPr>
      </w:pPr>
      <w:r>
        <w:rPr>
          <w:rFonts w:eastAsia="微软雅黑"/>
          <w:bCs/>
          <w:szCs w:val="36"/>
        </w:rPr>
        <w:fldChar w:fldCharType="end"/>
      </w:r>
    </w:p>
    <w:p w:rsidR="00E2198B" w:rsidRDefault="00F97F88">
      <w:pPr>
        <w:pStyle w:val="2"/>
        <w:jc w:val="center"/>
        <w:rPr>
          <w:rFonts w:ascii="微软雅黑" w:eastAsia="微软雅黑" w:hAnsi="微软雅黑"/>
          <w:b/>
          <w:sz w:val="36"/>
          <w:szCs w:val="36"/>
        </w:rPr>
      </w:pPr>
      <w:bookmarkStart w:id="12" w:name="_Toc104541037"/>
      <w:bookmarkStart w:id="13" w:name="_Toc21722"/>
      <w:bookmarkStart w:id="14" w:name="_Toc21159"/>
      <w:bookmarkStart w:id="15" w:name="_Toc12789052"/>
      <w:bookmarkStart w:id="16" w:name="_Toc11641050"/>
      <w:r>
        <w:rPr>
          <w:rFonts w:ascii="微软雅黑" w:eastAsia="微软雅黑" w:hAnsi="微软雅黑" w:hint="eastAsia"/>
          <w:b/>
          <w:sz w:val="36"/>
          <w:szCs w:val="36"/>
        </w:rPr>
        <w:lastRenderedPageBreak/>
        <w:t>第一篇</w:t>
      </w:r>
      <w:r>
        <w:rPr>
          <w:rFonts w:ascii="微软雅黑" w:eastAsia="微软雅黑" w:hAnsi="微软雅黑" w:hint="eastAsia"/>
          <w:b/>
          <w:sz w:val="36"/>
          <w:szCs w:val="36"/>
        </w:rPr>
        <w:t xml:space="preserve">  </w:t>
      </w:r>
      <w:r>
        <w:rPr>
          <w:rFonts w:ascii="微软雅黑" w:eastAsia="微软雅黑" w:hAnsi="微软雅黑" w:hint="eastAsia"/>
          <w:b/>
          <w:sz w:val="36"/>
          <w:szCs w:val="36"/>
        </w:rPr>
        <w:t>评比</w:t>
      </w:r>
      <w:r>
        <w:rPr>
          <w:rFonts w:ascii="微软雅黑" w:eastAsia="微软雅黑" w:hAnsi="微软雅黑" w:hint="eastAsia"/>
          <w:b/>
          <w:sz w:val="36"/>
          <w:szCs w:val="36"/>
        </w:rPr>
        <w:t>邀请书</w:t>
      </w:r>
      <w:bookmarkEnd w:id="12"/>
      <w:bookmarkEnd w:id="13"/>
      <w:bookmarkEnd w:id="14"/>
      <w:bookmarkEnd w:id="15"/>
      <w:bookmarkEnd w:id="16"/>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为了公开、公平、公正、高效地完成重庆市招商投资促进局采购项目的招标采购工作，根据《中华人民共和国政府采购法》、《中华人民共和国政府采购法实施条例》等有关规定，我局对</w:t>
      </w:r>
      <w:proofErr w:type="gramStart"/>
      <w:r>
        <w:rPr>
          <w:rFonts w:ascii="微软雅黑" w:eastAsia="微软雅黑" w:hAnsi="微软雅黑" w:hint="eastAsia"/>
          <w:szCs w:val="21"/>
        </w:rPr>
        <w:t>微信公众号</w:t>
      </w:r>
      <w:proofErr w:type="gramEnd"/>
      <w:r>
        <w:rPr>
          <w:rFonts w:ascii="微软雅黑" w:eastAsia="微软雅黑" w:hAnsi="微软雅黑" w:hint="eastAsia"/>
          <w:szCs w:val="21"/>
        </w:rPr>
        <w:t>运营服务</w:t>
      </w:r>
      <w:r>
        <w:rPr>
          <w:rFonts w:ascii="微软雅黑" w:eastAsia="微软雅黑" w:hAnsi="微软雅黑"/>
          <w:szCs w:val="21"/>
        </w:rPr>
        <w:t>项目进行</w:t>
      </w:r>
      <w:r>
        <w:rPr>
          <w:rFonts w:ascii="微软雅黑" w:eastAsia="微软雅黑" w:hAnsi="微软雅黑" w:hint="eastAsia"/>
          <w:szCs w:val="21"/>
        </w:rPr>
        <w:t>评比</w:t>
      </w:r>
      <w:r>
        <w:rPr>
          <w:rFonts w:ascii="微软雅黑" w:eastAsia="微软雅黑" w:hAnsi="微软雅黑"/>
          <w:szCs w:val="21"/>
        </w:rPr>
        <w:t>采购。欢迎</w:t>
      </w:r>
      <w:r>
        <w:rPr>
          <w:rFonts w:ascii="微软雅黑" w:eastAsia="微软雅黑" w:hAnsi="微软雅黑" w:hint="eastAsia"/>
          <w:szCs w:val="21"/>
        </w:rPr>
        <w:t>有</w:t>
      </w:r>
      <w:r>
        <w:rPr>
          <w:rFonts w:ascii="微软雅黑" w:eastAsia="微软雅黑" w:hAnsi="微软雅黑"/>
          <w:szCs w:val="21"/>
        </w:rPr>
        <w:t>资格的供应商前来参与</w:t>
      </w:r>
      <w:r>
        <w:rPr>
          <w:rFonts w:ascii="微软雅黑" w:eastAsia="微软雅黑" w:hAnsi="微软雅黑" w:hint="eastAsia"/>
          <w:szCs w:val="21"/>
        </w:rPr>
        <w:t>评比</w:t>
      </w:r>
      <w:r>
        <w:rPr>
          <w:rFonts w:ascii="微软雅黑" w:eastAsia="微软雅黑" w:hAnsi="微软雅黑"/>
          <w:szCs w:val="21"/>
        </w:rPr>
        <w:t>。</w:t>
      </w:r>
    </w:p>
    <w:p w:rsidR="00E2198B" w:rsidRDefault="00F97F88">
      <w:pPr>
        <w:pStyle w:val="2"/>
        <w:spacing w:line="480" w:lineRule="exact"/>
        <w:ind w:firstLineChars="200" w:firstLine="480"/>
        <w:rPr>
          <w:rFonts w:ascii="微软雅黑" w:eastAsia="微软雅黑" w:hAnsi="微软雅黑"/>
          <w:b/>
          <w:sz w:val="24"/>
        </w:rPr>
      </w:pPr>
      <w:bookmarkStart w:id="17" w:name="_Toc313893526"/>
      <w:bookmarkStart w:id="18" w:name="_Toc25931"/>
      <w:bookmarkStart w:id="19" w:name="_Toc317775175"/>
      <w:bookmarkStart w:id="20" w:name="_Toc104541038"/>
      <w:bookmarkStart w:id="21" w:name="_Toc1155"/>
      <w:r>
        <w:rPr>
          <w:rFonts w:ascii="微软雅黑" w:eastAsia="微软雅黑" w:hAnsi="微软雅黑" w:hint="eastAsia"/>
          <w:b/>
          <w:sz w:val="24"/>
        </w:rPr>
        <w:t>一、</w:t>
      </w:r>
      <w:r>
        <w:rPr>
          <w:rFonts w:ascii="微软雅黑" w:eastAsia="微软雅黑" w:hAnsi="微软雅黑" w:hint="eastAsia"/>
          <w:b/>
          <w:sz w:val="24"/>
        </w:rPr>
        <w:t>评比</w:t>
      </w:r>
      <w:r>
        <w:rPr>
          <w:rFonts w:ascii="微软雅黑" w:eastAsia="微软雅黑" w:hAnsi="微软雅黑" w:hint="eastAsia"/>
          <w:b/>
          <w:sz w:val="24"/>
        </w:rPr>
        <w:t>内容</w:t>
      </w:r>
      <w:bookmarkEnd w:id="17"/>
      <w:bookmarkEnd w:id="18"/>
      <w:bookmarkEnd w:id="19"/>
      <w:bookmarkEnd w:id="20"/>
      <w:bookmarkEnd w:id="21"/>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2127"/>
        <w:gridCol w:w="2126"/>
        <w:gridCol w:w="2444"/>
      </w:tblGrid>
      <w:tr w:rsidR="00E2198B">
        <w:trPr>
          <w:trHeight w:val="522"/>
          <w:jc w:val="center"/>
        </w:trPr>
        <w:tc>
          <w:tcPr>
            <w:tcW w:w="3067" w:type="dxa"/>
            <w:vAlign w:val="center"/>
          </w:tcPr>
          <w:p w:rsidR="00E2198B" w:rsidRDefault="00F97F88">
            <w:pPr>
              <w:adjustRightInd w:val="0"/>
              <w:snapToGrid w:val="0"/>
              <w:spacing w:line="580" w:lineRule="exact"/>
              <w:jc w:val="center"/>
              <w:rPr>
                <w:rFonts w:ascii="微软雅黑" w:eastAsia="微软雅黑" w:hAnsi="微软雅黑"/>
                <w:b/>
                <w:sz w:val="24"/>
                <w:szCs w:val="20"/>
              </w:rPr>
            </w:pPr>
            <w:r>
              <w:rPr>
                <w:rFonts w:ascii="微软雅黑" w:eastAsia="微软雅黑" w:hAnsi="微软雅黑" w:hint="eastAsia"/>
                <w:b/>
                <w:sz w:val="24"/>
                <w:szCs w:val="20"/>
              </w:rPr>
              <w:t>采购内容</w:t>
            </w:r>
          </w:p>
        </w:tc>
        <w:tc>
          <w:tcPr>
            <w:tcW w:w="2127" w:type="dxa"/>
            <w:vAlign w:val="center"/>
          </w:tcPr>
          <w:p w:rsidR="00E2198B" w:rsidRDefault="00F97F88">
            <w:pPr>
              <w:adjustRightInd w:val="0"/>
              <w:snapToGrid w:val="0"/>
              <w:spacing w:line="580" w:lineRule="exact"/>
              <w:jc w:val="center"/>
              <w:rPr>
                <w:rFonts w:ascii="微软雅黑" w:eastAsia="微软雅黑" w:hAnsi="微软雅黑"/>
                <w:b/>
                <w:sz w:val="24"/>
                <w:szCs w:val="20"/>
              </w:rPr>
            </w:pPr>
            <w:r>
              <w:rPr>
                <w:rFonts w:ascii="微软雅黑" w:eastAsia="微软雅黑" w:hAnsi="微软雅黑" w:hint="eastAsia"/>
                <w:b/>
                <w:sz w:val="24"/>
                <w:szCs w:val="20"/>
              </w:rPr>
              <w:t>服务期限</w:t>
            </w:r>
          </w:p>
        </w:tc>
        <w:tc>
          <w:tcPr>
            <w:tcW w:w="2126" w:type="dxa"/>
          </w:tcPr>
          <w:p w:rsidR="00E2198B" w:rsidRDefault="00F97F88">
            <w:pPr>
              <w:adjustRightInd w:val="0"/>
              <w:snapToGrid w:val="0"/>
              <w:spacing w:line="580" w:lineRule="exact"/>
              <w:jc w:val="center"/>
              <w:rPr>
                <w:rFonts w:ascii="微软雅黑" w:eastAsia="微软雅黑" w:hAnsi="微软雅黑"/>
                <w:b/>
                <w:sz w:val="24"/>
                <w:szCs w:val="20"/>
              </w:rPr>
            </w:pPr>
            <w:r>
              <w:rPr>
                <w:rFonts w:ascii="微软雅黑" w:eastAsia="微软雅黑" w:hAnsi="微软雅黑" w:hint="eastAsia"/>
                <w:b/>
                <w:sz w:val="24"/>
                <w:szCs w:val="20"/>
              </w:rPr>
              <w:t>采购</w:t>
            </w:r>
            <w:r>
              <w:rPr>
                <w:rFonts w:ascii="微软雅黑" w:eastAsia="微软雅黑" w:hAnsi="微软雅黑"/>
                <w:b/>
                <w:sz w:val="24"/>
                <w:szCs w:val="20"/>
              </w:rPr>
              <w:t>限价</w:t>
            </w:r>
          </w:p>
        </w:tc>
        <w:tc>
          <w:tcPr>
            <w:tcW w:w="2444" w:type="dxa"/>
          </w:tcPr>
          <w:p w:rsidR="00E2198B" w:rsidRDefault="00F97F88">
            <w:pPr>
              <w:adjustRightInd w:val="0"/>
              <w:snapToGrid w:val="0"/>
              <w:spacing w:line="580" w:lineRule="exact"/>
              <w:jc w:val="center"/>
              <w:rPr>
                <w:rFonts w:ascii="微软雅黑" w:eastAsia="微软雅黑" w:hAnsi="微软雅黑"/>
                <w:b/>
                <w:sz w:val="24"/>
                <w:szCs w:val="20"/>
              </w:rPr>
            </w:pPr>
            <w:r>
              <w:rPr>
                <w:rFonts w:ascii="微软雅黑" w:eastAsia="微软雅黑" w:hAnsi="微软雅黑" w:hint="eastAsia"/>
                <w:b/>
                <w:sz w:val="24"/>
                <w:szCs w:val="20"/>
              </w:rPr>
              <w:t>成交</w:t>
            </w:r>
            <w:r>
              <w:rPr>
                <w:rFonts w:ascii="微软雅黑" w:eastAsia="微软雅黑" w:hAnsi="微软雅黑"/>
                <w:b/>
                <w:sz w:val="24"/>
                <w:szCs w:val="20"/>
              </w:rPr>
              <w:t>供应商数量（</w:t>
            </w:r>
            <w:r>
              <w:rPr>
                <w:rFonts w:ascii="微软雅黑" w:eastAsia="微软雅黑" w:hAnsi="微软雅黑" w:hint="eastAsia"/>
                <w:b/>
                <w:sz w:val="24"/>
                <w:szCs w:val="20"/>
              </w:rPr>
              <w:t>名</w:t>
            </w:r>
            <w:r>
              <w:rPr>
                <w:rFonts w:ascii="微软雅黑" w:eastAsia="微软雅黑" w:hAnsi="微软雅黑"/>
                <w:b/>
                <w:sz w:val="24"/>
                <w:szCs w:val="20"/>
              </w:rPr>
              <w:t>）</w:t>
            </w:r>
          </w:p>
        </w:tc>
      </w:tr>
      <w:tr w:rsidR="00E2198B">
        <w:trPr>
          <w:trHeight w:val="685"/>
          <w:jc w:val="center"/>
        </w:trPr>
        <w:tc>
          <w:tcPr>
            <w:tcW w:w="3067" w:type="dxa"/>
            <w:vAlign w:val="center"/>
          </w:tcPr>
          <w:p w:rsidR="00E2198B" w:rsidRDefault="00F97F88">
            <w:pPr>
              <w:adjustRightInd w:val="0"/>
              <w:snapToGrid w:val="0"/>
              <w:spacing w:line="580" w:lineRule="exact"/>
              <w:jc w:val="center"/>
              <w:rPr>
                <w:rFonts w:ascii="微软雅黑" w:eastAsia="微软雅黑" w:hAnsi="微软雅黑"/>
                <w:szCs w:val="21"/>
              </w:rPr>
            </w:pPr>
            <w:proofErr w:type="gramStart"/>
            <w:r>
              <w:rPr>
                <w:rFonts w:ascii="微软雅黑" w:eastAsia="微软雅黑" w:hAnsi="微软雅黑" w:hint="eastAsia"/>
                <w:szCs w:val="21"/>
              </w:rPr>
              <w:t>微信公众号</w:t>
            </w:r>
            <w:proofErr w:type="gramEnd"/>
            <w:r>
              <w:rPr>
                <w:rFonts w:ascii="微软雅黑" w:eastAsia="微软雅黑" w:hAnsi="微软雅黑" w:hint="eastAsia"/>
                <w:szCs w:val="21"/>
              </w:rPr>
              <w:t>运营服务</w:t>
            </w:r>
            <w:r>
              <w:rPr>
                <w:rFonts w:ascii="微软雅黑" w:eastAsia="微软雅黑" w:hAnsi="微软雅黑"/>
                <w:szCs w:val="21"/>
              </w:rPr>
              <w:t>项目</w:t>
            </w:r>
          </w:p>
        </w:tc>
        <w:tc>
          <w:tcPr>
            <w:tcW w:w="2127" w:type="dxa"/>
            <w:vAlign w:val="center"/>
          </w:tcPr>
          <w:p w:rsidR="00E2198B" w:rsidRDefault="00F97F88">
            <w:pPr>
              <w:adjustRightInd w:val="0"/>
              <w:snapToGrid w:val="0"/>
              <w:spacing w:line="580" w:lineRule="exact"/>
              <w:jc w:val="center"/>
              <w:rPr>
                <w:rFonts w:ascii="微软雅黑" w:eastAsia="微软雅黑" w:hAnsi="微软雅黑"/>
                <w:kern w:val="0"/>
                <w:szCs w:val="21"/>
              </w:rPr>
            </w:pPr>
            <w:r>
              <w:rPr>
                <w:rFonts w:ascii="微软雅黑" w:eastAsia="微软雅黑" w:hAnsi="微软雅黑"/>
                <w:kern w:val="0"/>
                <w:szCs w:val="21"/>
              </w:rPr>
              <w:t>1</w:t>
            </w:r>
            <w:r>
              <w:rPr>
                <w:rFonts w:ascii="微软雅黑" w:eastAsia="微软雅黑" w:hAnsi="微软雅黑" w:hint="eastAsia"/>
                <w:kern w:val="0"/>
                <w:szCs w:val="21"/>
              </w:rPr>
              <w:t>年</w:t>
            </w:r>
          </w:p>
        </w:tc>
        <w:tc>
          <w:tcPr>
            <w:tcW w:w="2126" w:type="dxa"/>
          </w:tcPr>
          <w:p w:rsidR="00E2198B" w:rsidRDefault="00F97F88">
            <w:pPr>
              <w:adjustRightInd w:val="0"/>
              <w:snapToGrid w:val="0"/>
              <w:spacing w:line="580" w:lineRule="exact"/>
              <w:jc w:val="center"/>
              <w:rPr>
                <w:rFonts w:ascii="微软雅黑" w:eastAsia="微软雅黑" w:hAnsi="微软雅黑"/>
                <w:kern w:val="0"/>
                <w:szCs w:val="21"/>
              </w:rPr>
            </w:pPr>
            <w:r>
              <w:rPr>
                <w:rFonts w:ascii="微软雅黑" w:eastAsia="微软雅黑" w:hAnsi="微软雅黑" w:hint="eastAsia"/>
                <w:kern w:val="0"/>
                <w:szCs w:val="21"/>
              </w:rPr>
              <w:t>30</w:t>
            </w:r>
            <w:r>
              <w:rPr>
                <w:rFonts w:ascii="微软雅黑" w:eastAsia="微软雅黑" w:hAnsi="微软雅黑" w:hint="eastAsia"/>
                <w:kern w:val="0"/>
                <w:szCs w:val="21"/>
              </w:rPr>
              <w:t>万元</w:t>
            </w:r>
          </w:p>
        </w:tc>
        <w:tc>
          <w:tcPr>
            <w:tcW w:w="2444" w:type="dxa"/>
          </w:tcPr>
          <w:p w:rsidR="00E2198B" w:rsidRDefault="00F97F88">
            <w:pPr>
              <w:adjustRightInd w:val="0"/>
              <w:snapToGrid w:val="0"/>
              <w:spacing w:line="580" w:lineRule="exact"/>
              <w:jc w:val="center"/>
              <w:rPr>
                <w:rFonts w:ascii="微软雅黑" w:eastAsia="微软雅黑" w:hAnsi="微软雅黑"/>
                <w:kern w:val="0"/>
                <w:szCs w:val="21"/>
              </w:rPr>
            </w:pPr>
            <w:r>
              <w:rPr>
                <w:rFonts w:ascii="微软雅黑" w:eastAsia="微软雅黑" w:hAnsi="微软雅黑" w:hint="eastAsia"/>
                <w:kern w:val="0"/>
                <w:szCs w:val="21"/>
              </w:rPr>
              <w:t>1</w:t>
            </w:r>
          </w:p>
        </w:tc>
      </w:tr>
    </w:tbl>
    <w:p w:rsidR="00E2198B" w:rsidRDefault="00F97F88">
      <w:pPr>
        <w:pStyle w:val="2"/>
        <w:spacing w:line="480" w:lineRule="exact"/>
        <w:ind w:firstLineChars="200" w:firstLine="480"/>
        <w:rPr>
          <w:rFonts w:ascii="微软雅黑" w:eastAsia="微软雅黑" w:hAnsi="微软雅黑"/>
          <w:b/>
          <w:sz w:val="24"/>
        </w:rPr>
      </w:pPr>
      <w:bookmarkStart w:id="22" w:name="_Toc15623"/>
      <w:bookmarkStart w:id="23" w:name="_Toc9063"/>
      <w:r>
        <w:rPr>
          <w:rFonts w:ascii="微软雅黑" w:eastAsia="微软雅黑" w:hAnsi="微软雅黑"/>
          <w:b/>
          <w:sz w:val="24"/>
        </w:rPr>
        <w:t>二、供应商资格条件</w:t>
      </w:r>
      <w:bookmarkEnd w:id="22"/>
      <w:bookmarkEnd w:id="23"/>
    </w:p>
    <w:p w:rsidR="00E2198B" w:rsidRDefault="00F97F88">
      <w:pPr>
        <w:spacing w:line="440" w:lineRule="exact"/>
        <w:ind w:firstLineChars="200" w:firstLine="420"/>
        <w:rPr>
          <w:rFonts w:ascii="微软雅黑" w:eastAsia="微软雅黑" w:hAnsi="微软雅黑"/>
          <w:szCs w:val="21"/>
        </w:rPr>
      </w:pPr>
      <w:bookmarkStart w:id="24" w:name="_Toc495587755"/>
      <w:r>
        <w:rPr>
          <w:rFonts w:ascii="微软雅黑" w:eastAsia="微软雅黑" w:hAnsi="微软雅黑"/>
          <w:szCs w:val="21"/>
        </w:rPr>
        <w:t>合格的供应商应符合政府采购法第二十二条规定的基本资格条件</w:t>
      </w:r>
      <w:r>
        <w:rPr>
          <w:rFonts w:ascii="微软雅黑" w:eastAsia="微软雅黑" w:hAnsi="微软雅黑" w:hint="eastAsia"/>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（一）基本资格条件</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1. </w:t>
      </w:r>
      <w:r>
        <w:rPr>
          <w:rFonts w:ascii="微软雅黑" w:eastAsia="微软雅黑" w:hAnsi="微软雅黑"/>
          <w:szCs w:val="21"/>
        </w:rPr>
        <w:t>具有独立承担民事责任的能力；</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2. </w:t>
      </w:r>
      <w:r>
        <w:rPr>
          <w:rFonts w:ascii="微软雅黑" w:eastAsia="微软雅黑" w:hAnsi="微软雅黑"/>
          <w:szCs w:val="21"/>
        </w:rPr>
        <w:t>具有良好的商业信誉和健全的财务会计制度；</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3. </w:t>
      </w:r>
      <w:r>
        <w:rPr>
          <w:rFonts w:ascii="微软雅黑" w:eastAsia="微软雅黑" w:hAnsi="微软雅黑"/>
          <w:szCs w:val="21"/>
        </w:rPr>
        <w:t>具有履行合同所必需的设备和专业技术能力；</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4. </w:t>
      </w:r>
      <w:r>
        <w:rPr>
          <w:rFonts w:ascii="微软雅黑" w:eastAsia="微软雅黑" w:hAnsi="微软雅黑"/>
          <w:szCs w:val="21"/>
        </w:rPr>
        <w:t>有依法缴纳税收的良好记录；</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5. </w:t>
      </w:r>
      <w:r>
        <w:rPr>
          <w:rFonts w:ascii="微软雅黑" w:eastAsia="微软雅黑" w:hAnsi="微软雅黑"/>
          <w:szCs w:val="21"/>
        </w:rPr>
        <w:t>参加政府采购活动前三年内，在经营活动中没有重大违法记录；</w:t>
      </w:r>
    </w:p>
    <w:p w:rsidR="00E2198B" w:rsidRDefault="00F97F88">
      <w:pPr>
        <w:spacing w:line="440" w:lineRule="exact"/>
        <w:ind w:firstLineChars="200" w:firstLine="420"/>
        <w:rPr>
          <w:rFonts w:ascii="微软雅黑" w:eastAsia="微软雅黑" w:hAnsi="微软雅黑"/>
          <w:szCs w:val="21"/>
        </w:rPr>
      </w:pPr>
      <w:bookmarkStart w:id="25" w:name="_Toc1812"/>
      <w:r>
        <w:rPr>
          <w:rFonts w:ascii="微软雅黑" w:eastAsia="微软雅黑" w:hAnsi="微软雅黑"/>
          <w:szCs w:val="21"/>
        </w:rPr>
        <w:t xml:space="preserve">6. </w:t>
      </w:r>
      <w:r>
        <w:rPr>
          <w:rFonts w:ascii="微软雅黑" w:eastAsia="微软雅黑" w:hAnsi="微软雅黑"/>
          <w:szCs w:val="21"/>
        </w:rPr>
        <w:t>法律、行政法规规定的其他条件。</w:t>
      </w:r>
      <w:bookmarkEnd w:id="25"/>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（二）特定资格条件</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无</w:t>
      </w:r>
    </w:p>
    <w:p w:rsidR="00E2198B" w:rsidRDefault="00F97F88">
      <w:pPr>
        <w:pStyle w:val="2"/>
        <w:spacing w:line="480" w:lineRule="exact"/>
        <w:ind w:firstLineChars="200" w:firstLine="480"/>
        <w:rPr>
          <w:rFonts w:ascii="微软雅黑" w:eastAsia="微软雅黑" w:hAnsi="微软雅黑"/>
          <w:b/>
          <w:sz w:val="24"/>
        </w:rPr>
      </w:pPr>
      <w:bookmarkStart w:id="26" w:name="_Toc17849"/>
      <w:bookmarkStart w:id="27" w:name="_Toc20389"/>
      <w:r>
        <w:rPr>
          <w:rFonts w:ascii="微软雅黑" w:eastAsia="微软雅黑" w:hAnsi="微软雅黑"/>
          <w:b/>
          <w:sz w:val="24"/>
        </w:rPr>
        <w:t>三</w:t>
      </w:r>
      <w:r>
        <w:rPr>
          <w:rFonts w:ascii="微软雅黑" w:eastAsia="微软雅黑" w:hAnsi="微软雅黑" w:hint="eastAsia"/>
          <w:b/>
          <w:sz w:val="24"/>
        </w:rPr>
        <w:t>、</w:t>
      </w:r>
      <w:r>
        <w:rPr>
          <w:rFonts w:ascii="微软雅黑" w:eastAsia="微软雅黑" w:hAnsi="微软雅黑" w:hint="eastAsia"/>
          <w:b/>
          <w:sz w:val="24"/>
        </w:rPr>
        <w:t>评比</w:t>
      </w:r>
      <w:r>
        <w:rPr>
          <w:rFonts w:ascii="微软雅黑" w:eastAsia="微软雅黑" w:hAnsi="微软雅黑"/>
          <w:b/>
          <w:sz w:val="24"/>
        </w:rPr>
        <w:t>有关说明</w:t>
      </w:r>
      <w:bookmarkEnd w:id="24"/>
      <w:bookmarkEnd w:id="26"/>
      <w:bookmarkEnd w:id="27"/>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（一）本项目最高限价为</w:t>
      </w:r>
      <w:r>
        <w:rPr>
          <w:rFonts w:ascii="微软雅黑" w:eastAsia="微软雅黑" w:hAnsi="微软雅黑" w:hint="eastAsia"/>
          <w:szCs w:val="21"/>
        </w:rPr>
        <w:t>30</w:t>
      </w:r>
      <w:r>
        <w:rPr>
          <w:rFonts w:ascii="微软雅黑" w:eastAsia="微软雅黑" w:hAnsi="微软雅黑"/>
          <w:szCs w:val="21"/>
        </w:rPr>
        <w:t>万元（含）以下（价格包含：人工费、场地费、物料费、交通费、税费等完成本项目的所有费用）</w:t>
      </w:r>
      <w:r>
        <w:rPr>
          <w:rFonts w:ascii="微软雅黑" w:eastAsia="微软雅黑" w:hAnsi="微软雅黑" w:hint="eastAsia"/>
          <w:szCs w:val="21"/>
        </w:rPr>
        <w:t>；</w:t>
      </w:r>
    </w:p>
    <w:p w:rsidR="00E2198B" w:rsidRDefault="00F97F88">
      <w:pPr>
        <w:spacing w:line="440" w:lineRule="exact"/>
        <w:ind w:firstLineChars="200" w:firstLine="420"/>
      </w:pPr>
      <w:r>
        <w:rPr>
          <w:rFonts w:ascii="微软雅黑" w:eastAsia="微软雅黑" w:hAnsi="微软雅黑"/>
          <w:szCs w:val="21"/>
        </w:rPr>
        <w:t>（二）</w:t>
      </w:r>
      <w:r>
        <w:rPr>
          <w:rFonts w:ascii="微软雅黑" w:eastAsia="微软雅黑" w:hAnsi="微软雅黑" w:hint="eastAsia"/>
          <w:szCs w:val="21"/>
        </w:rPr>
        <w:t>提交响应</w:t>
      </w:r>
      <w:r>
        <w:rPr>
          <w:rFonts w:ascii="微软雅黑" w:eastAsia="微软雅黑" w:hAnsi="微软雅黑"/>
          <w:szCs w:val="21"/>
        </w:rPr>
        <w:t>文件地点：重庆市招商投资促进</w:t>
      </w:r>
      <w:r>
        <w:rPr>
          <w:rFonts w:ascii="微软雅黑" w:eastAsia="微软雅黑" w:hAnsi="微软雅黑" w:hint="eastAsia"/>
          <w:szCs w:val="21"/>
        </w:rPr>
        <w:t>局</w:t>
      </w:r>
      <w:r>
        <w:rPr>
          <w:rFonts w:ascii="微软雅黑" w:eastAsia="微软雅黑" w:hAnsi="微软雅黑" w:hint="eastAsia"/>
          <w:szCs w:val="21"/>
        </w:rPr>
        <w:t>508</w:t>
      </w:r>
      <w:r>
        <w:rPr>
          <w:rFonts w:ascii="微软雅黑" w:eastAsia="微软雅黑" w:hAnsi="微软雅黑" w:hint="eastAsia"/>
          <w:szCs w:val="21"/>
        </w:rPr>
        <w:t>会议室</w:t>
      </w:r>
      <w:r>
        <w:rPr>
          <w:rFonts w:ascii="微软雅黑" w:eastAsia="微软雅黑" w:hAnsi="微软雅黑" w:hint="eastAsia"/>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（三）</w:t>
      </w:r>
      <w:r>
        <w:rPr>
          <w:rFonts w:ascii="微软雅黑" w:eastAsia="微软雅黑" w:hAnsi="微软雅黑" w:hint="eastAsia"/>
          <w:szCs w:val="21"/>
        </w:rPr>
        <w:t>评比</w:t>
      </w:r>
      <w:r>
        <w:rPr>
          <w:rFonts w:ascii="微软雅黑" w:eastAsia="微软雅黑" w:hAnsi="微软雅黑" w:hint="eastAsia"/>
          <w:szCs w:val="21"/>
        </w:rPr>
        <w:t>文件公告期限：自采购公告发布之日（</w:t>
      </w:r>
      <w:r>
        <w:rPr>
          <w:rFonts w:ascii="微软雅黑" w:eastAsia="微软雅黑" w:hAnsi="微软雅黑" w:hint="eastAsia"/>
          <w:szCs w:val="21"/>
        </w:rPr>
        <w:t>20</w:t>
      </w:r>
      <w:r>
        <w:rPr>
          <w:rFonts w:ascii="微软雅黑" w:eastAsia="微软雅黑" w:hAnsi="微软雅黑"/>
          <w:szCs w:val="21"/>
        </w:rPr>
        <w:t>2</w:t>
      </w:r>
      <w:r>
        <w:rPr>
          <w:rFonts w:ascii="微软雅黑" w:eastAsia="微软雅黑" w:hAnsi="微软雅黑" w:hint="eastAsia"/>
          <w:szCs w:val="21"/>
        </w:rPr>
        <w:t>2</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szCs w:val="21"/>
        </w:rPr>
        <w:t xml:space="preserve">8 </w:t>
      </w:r>
      <w:r>
        <w:rPr>
          <w:rFonts w:ascii="微软雅黑" w:eastAsia="微软雅黑" w:hAnsi="微软雅黑" w:hint="eastAsia"/>
          <w:szCs w:val="21"/>
        </w:rPr>
        <w:t>月</w:t>
      </w:r>
      <w:r>
        <w:rPr>
          <w:rFonts w:ascii="微软雅黑" w:eastAsia="微软雅黑" w:hAnsi="微软雅黑"/>
          <w:szCs w:val="21"/>
        </w:rPr>
        <w:t xml:space="preserve"> 12</w:t>
      </w:r>
      <w:r>
        <w:rPr>
          <w:rFonts w:ascii="微软雅黑" w:eastAsia="微软雅黑" w:hAnsi="微软雅黑" w:hint="eastAsia"/>
          <w:szCs w:val="21"/>
        </w:rPr>
        <w:t>日）起三个工作日；</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四</w:t>
      </w:r>
      <w:r>
        <w:rPr>
          <w:rFonts w:ascii="微软雅黑" w:eastAsia="微软雅黑" w:hAnsi="微软雅黑"/>
          <w:szCs w:val="21"/>
        </w:rPr>
        <w:t>）响应文件递交开始时间：</w:t>
      </w:r>
      <w:r>
        <w:rPr>
          <w:rFonts w:ascii="微软雅黑" w:eastAsia="微软雅黑" w:hAnsi="微软雅黑"/>
          <w:szCs w:val="21"/>
        </w:rPr>
        <w:t>2022</w:t>
      </w:r>
      <w:r>
        <w:rPr>
          <w:rFonts w:ascii="微软雅黑" w:eastAsia="微软雅黑" w:hAnsi="微软雅黑"/>
          <w:szCs w:val="21"/>
        </w:rPr>
        <w:t>年</w:t>
      </w:r>
      <w:r>
        <w:rPr>
          <w:rFonts w:ascii="微软雅黑" w:eastAsia="微软雅黑" w:hAnsi="微软雅黑"/>
          <w:szCs w:val="21"/>
        </w:rPr>
        <w:t>8</w:t>
      </w:r>
      <w:r>
        <w:rPr>
          <w:rFonts w:ascii="微软雅黑" w:eastAsia="微软雅黑" w:hAnsi="微软雅黑"/>
          <w:szCs w:val="21"/>
        </w:rPr>
        <w:t>月</w:t>
      </w:r>
      <w:r>
        <w:rPr>
          <w:rFonts w:ascii="微软雅黑" w:eastAsia="微软雅黑" w:hAnsi="微软雅黑"/>
          <w:szCs w:val="21"/>
        </w:rPr>
        <w:t>1</w:t>
      </w:r>
      <w:r w:rsidR="00681850">
        <w:rPr>
          <w:rFonts w:ascii="微软雅黑" w:eastAsia="微软雅黑" w:hAnsi="微软雅黑" w:hint="eastAsia"/>
          <w:szCs w:val="21"/>
        </w:rPr>
        <w:t>５</w:t>
      </w:r>
      <w:r>
        <w:rPr>
          <w:rFonts w:ascii="微软雅黑" w:eastAsia="微软雅黑" w:hAnsi="微软雅黑"/>
          <w:szCs w:val="21"/>
        </w:rPr>
        <w:t>日北京时间</w:t>
      </w:r>
      <w:r>
        <w:rPr>
          <w:rFonts w:ascii="微软雅黑" w:eastAsia="微软雅黑" w:hAnsi="微软雅黑"/>
          <w:szCs w:val="21"/>
        </w:rPr>
        <w:t>9</w:t>
      </w:r>
      <w:r>
        <w:rPr>
          <w:rFonts w:ascii="微软雅黑" w:eastAsia="微软雅黑" w:hAnsi="微软雅黑"/>
          <w:szCs w:val="21"/>
        </w:rPr>
        <w:t>时</w:t>
      </w:r>
      <w:r>
        <w:rPr>
          <w:rFonts w:ascii="微软雅黑" w:eastAsia="微软雅黑" w:hAnsi="微软雅黑" w:hint="eastAsia"/>
          <w:szCs w:val="21"/>
        </w:rPr>
        <w:t>00</w:t>
      </w:r>
      <w:r>
        <w:rPr>
          <w:rFonts w:ascii="微软雅黑" w:eastAsia="微软雅黑" w:hAnsi="微软雅黑"/>
          <w:szCs w:val="21"/>
        </w:rPr>
        <w:t>分；</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五</w:t>
      </w:r>
      <w:r>
        <w:rPr>
          <w:rFonts w:ascii="微软雅黑" w:eastAsia="微软雅黑" w:hAnsi="微软雅黑"/>
          <w:szCs w:val="21"/>
        </w:rPr>
        <w:t>）响应文件递交截止时间：</w:t>
      </w:r>
      <w:r>
        <w:rPr>
          <w:rFonts w:ascii="微软雅黑" w:eastAsia="微软雅黑" w:hAnsi="微软雅黑"/>
          <w:szCs w:val="21"/>
        </w:rPr>
        <w:t>2022</w:t>
      </w:r>
      <w:r>
        <w:rPr>
          <w:rFonts w:ascii="微软雅黑" w:eastAsia="微软雅黑" w:hAnsi="微软雅黑"/>
          <w:szCs w:val="21"/>
        </w:rPr>
        <w:t>年</w:t>
      </w:r>
      <w:r>
        <w:rPr>
          <w:rFonts w:ascii="微软雅黑" w:eastAsia="微软雅黑" w:hAnsi="微软雅黑"/>
          <w:szCs w:val="21"/>
        </w:rPr>
        <w:t>8</w:t>
      </w:r>
      <w:r>
        <w:rPr>
          <w:rFonts w:ascii="微软雅黑" w:eastAsia="微软雅黑" w:hAnsi="微软雅黑"/>
          <w:szCs w:val="21"/>
        </w:rPr>
        <w:t>月</w:t>
      </w:r>
      <w:r>
        <w:rPr>
          <w:rFonts w:ascii="微软雅黑" w:eastAsia="微软雅黑" w:hAnsi="微软雅黑"/>
          <w:szCs w:val="21"/>
        </w:rPr>
        <w:t>1</w:t>
      </w:r>
      <w:r w:rsidR="00681850">
        <w:rPr>
          <w:rFonts w:ascii="微软雅黑" w:eastAsia="微软雅黑" w:hAnsi="微软雅黑" w:hint="eastAsia"/>
          <w:szCs w:val="21"/>
        </w:rPr>
        <w:t>６</w:t>
      </w:r>
      <w:r>
        <w:rPr>
          <w:rFonts w:ascii="微软雅黑" w:eastAsia="微软雅黑" w:hAnsi="微软雅黑"/>
          <w:szCs w:val="21"/>
        </w:rPr>
        <w:t>日北京时间</w:t>
      </w:r>
      <w:r w:rsidR="00681850">
        <w:rPr>
          <w:rFonts w:ascii="微软雅黑" w:eastAsia="微软雅黑" w:hAnsi="微软雅黑"/>
          <w:szCs w:val="21"/>
        </w:rPr>
        <w:t>18</w:t>
      </w:r>
      <w:r>
        <w:rPr>
          <w:rFonts w:ascii="微软雅黑" w:eastAsia="微软雅黑" w:hAnsi="微软雅黑"/>
          <w:szCs w:val="21"/>
        </w:rPr>
        <w:t>时</w:t>
      </w:r>
      <w:r w:rsidR="00681850">
        <w:rPr>
          <w:rFonts w:ascii="微软雅黑" w:eastAsia="微软雅黑" w:hAnsi="微软雅黑" w:hint="eastAsia"/>
          <w:szCs w:val="21"/>
        </w:rPr>
        <w:t>0</w:t>
      </w:r>
      <w:r>
        <w:rPr>
          <w:rFonts w:ascii="微软雅黑" w:eastAsia="微软雅黑" w:hAnsi="微软雅黑"/>
          <w:szCs w:val="21"/>
        </w:rPr>
        <w:t>0</w:t>
      </w:r>
      <w:r>
        <w:rPr>
          <w:rFonts w:ascii="微软雅黑" w:eastAsia="微软雅黑" w:hAnsi="微软雅黑"/>
          <w:szCs w:val="21"/>
        </w:rPr>
        <w:t>分；</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（六）</w:t>
      </w:r>
      <w:r>
        <w:rPr>
          <w:rFonts w:ascii="微软雅黑" w:eastAsia="微软雅黑" w:hAnsi="微软雅黑" w:hint="eastAsia"/>
          <w:szCs w:val="21"/>
        </w:rPr>
        <w:t>评比</w:t>
      </w:r>
      <w:r>
        <w:rPr>
          <w:rFonts w:ascii="微软雅黑" w:eastAsia="微软雅黑" w:hAnsi="微软雅黑" w:hint="eastAsia"/>
          <w:szCs w:val="21"/>
        </w:rPr>
        <w:t>时间：</w:t>
      </w:r>
      <w:r>
        <w:rPr>
          <w:rFonts w:ascii="微软雅黑" w:eastAsia="微软雅黑" w:hAnsi="微软雅黑" w:hint="eastAsia"/>
          <w:szCs w:val="21"/>
        </w:rPr>
        <w:t>2022</w:t>
      </w:r>
      <w:r>
        <w:rPr>
          <w:rFonts w:ascii="微软雅黑" w:eastAsia="微软雅黑" w:hAnsi="微软雅黑" w:hint="eastAsia"/>
          <w:szCs w:val="21"/>
        </w:rPr>
        <w:t>年</w:t>
      </w:r>
      <w:r>
        <w:rPr>
          <w:rFonts w:ascii="微软雅黑" w:eastAsia="微软雅黑" w:hAnsi="微软雅黑" w:hint="eastAsia"/>
          <w:szCs w:val="21"/>
        </w:rPr>
        <w:t>8</w:t>
      </w:r>
      <w:r>
        <w:rPr>
          <w:rFonts w:ascii="微软雅黑" w:eastAsia="微软雅黑" w:hAnsi="微软雅黑" w:hint="eastAsia"/>
          <w:szCs w:val="21"/>
        </w:rPr>
        <w:t>月</w:t>
      </w:r>
      <w:r>
        <w:rPr>
          <w:rFonts w:ascii="微软雅黑" w:eastAsia="微软雅黑" w:hAnsi="微软雅黑" w:hint="eastAsia"/>
          <w:szCs w:val="21"/>
        </w:rPr>
        <w:t>1</w:t>
      </w:r>
      <w:r>
        <w:rPr>
          <w:rFonts w:ascii="微软雅黑" w:eastAsia="微软雅黑" w:hAnsi="微软雅黑" w:hint="eastAsia"/>
          <w:szCs w:val="21"/>
        </w:rPr>
        <w:t>7</w:t>
      </w:r>
      <w:r>
        <w:rPr>
          <w:rFonts w:ascii="微软雅黑" w:eastAsia="微软雅黑" w:hAnsi="微软雅黑" w:hint="eastAsia"/>
          <w:szCs w:val="21"/>
        </w:rPr>
        <w:t>日北京时间</w:t>
      </w:r>
      <w:r>
        <w:rPr>
          <w:rFonts w:ascii="微软雅黑" w:eastAsia="微软雅黑" w:hAnsi="微软雅黑" w:hint="eastAsia"/>
          <w:szCs w:val="21"/>
        </w:rPr>
        <w:t>1</w:t>
      </w:r>
      <w:r>
        <w:rPr>
          <w:rFonts w:ascii="微软雅黑" w:eastAsia="微软雅黑" w:hAnsi="微软雅黑" w:hint="eastAsia"/>
          <w:szCs w:val="21"/>
        </w:rPr>
        <w:t>0</w:t>
      </w:r>
      <w:r>
        <w:rPr>
          <w:rFonts w:ascii="微软雅黑" w:eastAsia="微软雅黑" w:hAnsi="微软雅黑" w:hint="eastAsia"/>
          <w:szCs w:val="21"/>
        </w:rPr>
        <w:t>时</w:t>
      </w:r>
      <w:r>
        <w:rPr>
          <w:rFonts w:ascii="微软雅黑" w:eastAsia="微软雅黑" w:hAnsi="微软雅黑" w:hint="eastAsia"/>
          <w:szCs w:val="21"/>
        </w:rPr>
        <w:t>00</w:t>
      </w:r>
      <w:r>
        <w:rPr>
          <w:rFonts w:ascii="微软雅黑" w:eastAsia="微软雅黑" w:hAnsi="微软雅黑" w:hint="eastAsia"/>
          <w:szCs w:val="21"/>
        </w:rPr>
        <w:t>分；</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（七）</w:t>
      </w:r>
      <w:r>
        <w:rPr>
          <w:rFonts w:ascii="微软雅黑" w:eastAsia="微软雅黑" w:hAnsi="微软雅黑" w:hint="eastAsia"/>
          <w:szCs w:val="21"/>
        </w:rPr>
        <w:t>评比</w:t>
      </w:r>
      <w:r>
        <w:rPr>
          <w:rFonts w:ascii="微软雅黑" w:eastAsia="微软雅黑" w:hAnsi="微软雅黑"/>
          <w:szCs w:val="21"/>
        </w:rPr>
        <w:t>地点</w:t>
      </w:r>
      <w:r>
        <w:rPr>
          <w:rFonts w:ascii="微软雅黑" w:eastAsia="微软雅黑" w:hAnsi="微软雅黑" w:hint="eastAsia"/>
          <w:szCs w:val="21"/>
        </w:rPr>
        <w:t>：同提交响应文件地点。</w:t>
      </w:r>
    </w:p>
    <w:p w:rsidR="00E2198B" w:rsidRDefault="00F97F88">
      <w:pPr>
        <w:pStyle w:val="2"/>
        <w:spacing w:line="480" w:lineRule="exact"/>
        <w:ind w:firstLineChars="200" w:firstLine="480"/>
        <w:rPr>
          <w:rFonts w:ascii="微软雅黑" w:eastAsia="微软雅黑" w:hAnsi="微软雅黑"/>
          <w:b/>
          <w:sz w:val="24"/>
        </w:rPr>
      </w:pPr>
      <w:bookmarkStart w:id="28" w:name="_Toc12280"/>
      <w:bookmarkStart w:id="29" w:name="_Toc2049"/>
      <w:r>
        <w:rPr>
          <w:rFonts w:ascii="微软雅黑" w:eastAsia="微软雅黑" w:hAnsi="微软雅黑" w:hint="eastAsia"/>
          <w:b/>
          <w:sz w:val="24"/>
        </w:rPr>
        <w:t>四、其他</w:t>
      </w:r>
      <w:r>
        <w:rPr>
          <w:rFonts w:ascii="微软雅黑" w:eastAsia="微软雅黑" w:hAnsi="微软雅黑"/>
          <w:b/>
          <w:sz w:val="24"/>
        </w:rPr>
        <w:t>有关规定</w:t>
      </w:r>
      <w:bookmarkEnd w:id="28"/>
      <w:bookmarkEnd w:id="29"/>
    </w:p>
    <w:p w:rsidR="00E2198B" w:rsidRDefault="00F97F88">
      <w:pPr>
        <w:snapToGrid w:val="0"/>
        <w:spacing w:line="440" w:lineRule="exact"/>
        <w:ind w:firstLineChars="200" w:firstLine="420"/>
        <w:rPr>
          <w:rFonts w:ascii="微软雅黑" w:eastAsia="微软雅黑" w:hAnsi="微软雅黑"/>
          <w:szCs w:val="21"/>
        </w:rPr>
      </w:pPr>
      <w:r>
        <w:rPr>
          <w:rFonts w:ascii="微软雅黑" w:eastAsia="微软雅黑" w:hAnsi="微软雅黑" w:hint="eastAsia"/>
          <w:szCs w:val="21"/>
        </w:rPr>
        <w:t>（一）单位负责人为同一人或者存在直接控股、管理关系的不同供应商，不得参加同一合同项（分</w:t>
      </w:r>
      <w:r>
        <w:rPr>
          <w:rFonts w:ascii="微软雅黑" w:eastAsia="微软雅黑" w:hAnsi="微软雅黑" w:hint="eastAsia"/>
          <w:szCs w:val="21"/>
        </w:rPr>
        <w:lastRenderedPageBreak/>
        <w:t>包）下的政府采购活动，否则均为无效响应。</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二</w:t>
      </w:r>
      <w:r>
        <w:rPr>
          <w:rFonts w:ascii="微软雅黑" w:eastAsia="微软雅黑" w:hAnsi="微软雅黑"/>
          <w:szCs w:val="21"/>
        </w:rPr>
        <w:t>）超过截止时间递交的响应文件，恕不接收。</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三</w:t>
      </w:r>
      <w:r>
        <w:rPr>
          <w:rFonts w:ascii="微软雅黑" w:eastAsia="微软雅黑" w:hAnsi="微软雅黑"/>
          <w:szCs w:val="21"/>
        </w:rPr>
        <w:t>）</w:t>
      </w:r>
      <w:r>
        <w:rPr>
          <w:rFonts w:ascii="微软雅黑" w:eastAsia="微软雅黑" w:hAnsi="微软雅黑" w:hint="eastAsia"/>
          <w:szCs w:val="21"/>
        </w:rPr>
        <w:t>评比</w:t>
      </w:r>
      <w:r>
        <w:rPr>
          <w:rFonts w:ascii="微软雅黑" w:eastAsia="微软雅黑" w:hAnsi="微软雅黑"/>
          <w:szCs w:val="21"/>
        </w:rPr>
        <w:t>费用：无论</w:t>
      </w:r>
      <w:r>
        <w:rPr>
          <w:rFonts w:ascii="微软雅黑" w:eastAsia="微软雅黑" w:hAnsi="微软雅黑" w:hint="eastAsia"/>
          <w:szCs w:val="21"/>
        </w:rPr>
        <w:t>评比</w:t>
      </w:r>
      <w:r>
        <w:rPr>
          <w:rFonts w:ascii="微软雅黑" w:eastAsia="微软雅黑" w:hAnsi="微软雅黑"/>
          <w:szCs w:val="21"/>
        </w:rPr>
        <w:t>结果如何，供应商参与本项目</w:t>
      </w:r>
      <w:r>
        <w:rPr>
          <w:rFonts w:ascii="微软雅黑" w:eastAsia="微软雅黑" w:hAnsi="微软雅黑" w:hint="eastAsia"/>
          <w:szCs w:val="21"/>
        </w:rPr>
        <w:t>评比</w:t>
      </w:r>
      <w:r>
        <w:rPr>
          <w:rFonts w:ascii="微软雅黑" w:eastAsia="微软雅黑" w:hAnsi="微软雅黑"/>
          <w:szCs w:val="21"/>
        </w:rPr>
        <w:t>的所有费</w:t>
      </w:r>
      <w:r>
        <w:rPr>
          <w:rFonts w:ascii="微软雅黑" w:eastAsia="微软雅黑" w:hAnsi="微软雅黑"/>
          <w:szCs w:val="21"/>
        </w:rPr>
        <w:t>用均应由供应商自行承担。</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四</w:t>
      </w:r>
      <w:r>
        <w:rPr>
          <w:rFonts w:ascii="微软雅黑" w:eastAsia="微软雅黑" w:hAnsi="微软雅黑"/>
          <w:szCs w:val="21"/>
        </w:rPr>
        <w:t>）本项目不接受联合体参与</w:t>
      </w:r>
      <w:r>
        <w:rPr>
          <w:rFonts w:ascii="微软雅黑" w:eastAsia="微软雅黑" w:hAnsi="微软雅黑" w:hint="eastAsia"/>
          <w:szCs w:val="21"/>
        </w:rPr>
        <w:t>评比</w:t>
      </w:r>
      <w:r>
        <w:rPr>
          <w:rFonts w:ascii="微软雅黑" w:eastAsia="微软雅黑" w:hAnsi="微软雅黑"/>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（五</w:t>
      </w:r>
      <w:r>
        <w:rPr>
          <w:rFonts w:ascii="微软雅黑" w:eastAsia="微软雅黑" w:hAnsi="微软雅黑"/>
          <w:szCs w:val="21"/>
        </w:rPr>
        <w:t>）本项目不接受</w:t>
      </w:r>
      <w:r>
        <w:rPr>
          <w:rFonts w:ascii="微软雅黑" w:eastAsia="微软雅黑" w:hAnsi="微软雅黑" w:hint="eastAsia"/>
          <w:szCs w:val="21"/>
        </w:rPr>
        <w:t>合同</w:t>
      </w:r>
      <w:r>
        <w:rPr>
          <w:rFonts w:ascii="微软雅黑" w:eastAsia="微软雅黑" w:hAnsi="微软雅黑"/>
          <w:szCs w:val="21"/>
        </w:rPr>
        <w:t>分包。</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六</w:t>
      </w:r>
      <w:r>
        <w:rPr>
          <w:rFonts w:ascii="微软雅黑" w:eastAsia="微软雅黑" w:hAnsi="微软雅黑"/>
          <w:szCs w:val="21"/>
        </w:rPr>
        <w:t>）</w:t>
      </w:r>
      <w:bookmarkStart w:id="30" w:name="OLE_LINK1"/>
      <w:bookmarkStart w:id="31" w:name="OLE_LINK2"/>
      <w:r>
        <w:rPr>
          <w:rFonts w:ascii="微软雅黑" w:eastAsia="微软雅黑" w:hAnsi="微软雅黑"/>
          <w:szCs w:val="21"/>
        </w:rPr>
        <w:t>按照《财政部关于在政府采购活动中查询及使用信用记录有关问题的通知》财库〔</w:t>
      </w:r>
      <w:r>
        <w:rPr>
          <w:rFonts w:ascii="微软雅黑" w:eastAsia="微软雅黑" w:hAnsi="微软雅黑"/>
          <w:szCs w:val="21"/>
        </w:rPr>
        <w:t>2016</w:t>
      </w:r>
      <w:r>
        <w:rPr>
          <w:rFonts w:ascii="微软雅黑" w:eastAsia="微软雅黑" w:hAnsi="微软雅黑"/>
          <w:szCs w:val="21"/>
        </w:rPr>
        <w:t>〕</w:t>
      </w:r>
      <w:r>
        <w:rPr>
          <w:rFonts w:ascii="微软雅黑" w:eastAsia="微软雅黑" w:hAnsi="微软雅黑"/>
          <w:szCs w:val="21"/>
        </w:rPr>
        <w:t>125</w:t>
      </w:r>
      <w:r>
        <w:rPr>
          <w:rFonts w:ascii="微软雅黑" w:eastAsia="微软雅黑" w:hAnsi="微软雅黑"/>
          <w:szCs w:val="21"/>
        </w:rPr>
        <w:t>号，供应商列入失信被执行人、重大税收违法案件当事人名单、政府采购严重违法失信行为记录名单及其他不符合《中华人民共和国政府采购法》第二十二条规定条件的</w:t>
      </w:r>
      <w:bookmarkEnd w:id="30"/>
      <w:bookmarkEnd w:id="31"/>
      <w:r>
        <w:rPr>
          <w:rFonts w:ascii="微软雅黑" w:eastAsia="微软雅黑" w:hAnsi="微软雅黑"/>
          <w:szCs w:val="21"/>
        </w:rPr>
        <w:t>供应商，将拒绝其参与政府采购活动。</w:t>
      </w:r>
    </w:p>
    <w:p w:rsidR="00E2198B" w:rsidRDefault="00F97F88">
      <w:pPr>
        <w:pStyle w:val="2"/>
        <w:spacing w:line="480" w:lineRule="exact"/>
        <w:ind w:firstLineChars="200" w:firstLine="480"/>
        <w:rPr>
          <w:rFonts w:ascii="微软雅黑" w:eastAsia="微软雅黑" w:hAnsi="微软雅黑"/>
          <w:b/>
          <w:sz w:val="24"/>
        </w:rPr>
      </w:pPr>
      <w:bookmarkStart w:id="32" w:name="_Toc8295"/>
      <w:bookmarkStart w:id="33" w:name="_Toc495587759"/>
      <w:bookmarkStart w:id="34" w:name="_Toc18401"/>
      <w:r>
        <w:rPr>
          <w:rFonts w:ascii="微软雅黑" w:eastAsia="微软雅黑" w:hAnsi="微软雅黑" w:hint="eastAsia"/>
          <w:b/>
          <w:sz w:val="24"/>
        </w:rPr>
        <w:t>五</w:t>
      </w:r>
      <w:r>
        <w:rPr>
          <w:rFonts w:ascii="微软雅黑" w:eastAsia="微软雅黑" w:hAnsi="微软雅黑"/>
          <w:b/>
          <w:sz w:val="24"/>
        </w:rPr>
        <w:t>、采购人联系方式</w:t>
      </w:r>
      <w:bookmarkEnd w:id="32"/>
      <w:bookmarkEnd w:id="33"/>
      <w:bookmarkEnd w:id="34"/>
    </w:p>
    <w:p w:rsidR="00E2198B" w:rsidRDefault="00F97F88">
      <w:pPr>
        <w:pStyle w:val="2"/>
        <w:spacing w:line="480" w:lineRule="exact"/>
        <w:ind w:firstLineChars="200" w:firstLine="420"/>
        <w:rPr>
          <w:rFonts w:ascii="微软雅黑" w:eastAsia="微软雅黑" w:hAnsi="微软雅黑"/>
          <w:sz w:val="21"/>
          <w:szCs w:val="21"/>
        </w:rPr>
      </w:pPr>
      <w:bookmarkStart w:id="35" w:name="_Toc23098"/>
      <w:bookmarkStart w:id="36" w:name="_Toc11470"/>
      <w:bookmarkStart w:id="37" w:name="_Toc19734"/>
      <w:r>
        <w:rPr>
          <w:rFonts w:ascii="微软雅黑" w:eastAsia="微软雅黑" w:hAnsi="微软雅黑"/>
          <w:sz w:val="21"/>
          <w:szCs w:val="21"/>
        </w:rPr>
        <w:t>名</w:t>
      </w:r>
      <w:r>
        <w:rPr>
          <w:rFonts w:ascii="微软雅黑" w:eastAsia="微软雅黑" w:hAnsi="微软雅黑"/>
          <w:sz w:val="21"/>
          <w:szCs w:val="21"/>
        </w:rPr>
        <w:t xml:space="preserve">  </w:t>
      </w:r>
      <w:r>
        <w:rPr>
          <w:rFonts w:ascii="微软雅黑" w:eastAsia="微软雅黑" w:hAnsi="微软雅黑"/>
          <w:sz w:val="21"/>
          <w:szCs w:val="21"/>
        </w:rPr>
        <w:t>称：重庆市招商投资促进</w:t>
      </w:r>
      <w:r>
        <w:rPr>
          <w:rFonts w:ascii="微软雅黑" w:eastAsia="微软雅黑" w:hAnsi="微软雅黑" w:hint="eastAsia"/>
          <w:sz w:val="21"/>
          <w:szCs w:val="21"/>
        </w:rPr>
        <w:t>局</w:t>
      </w:r>
      <w:bookmarkEnd w:id="35"/>
      <w:bookmarkEnd w:id="36"/>
      <w:bookmarkEnd w:id="37"/>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联系人：</w:t>
      </w:r>
      <w:r>
        <w:rPr>
          <w:rFonts w:ascii="微软雅黑" w:eastAsia="微软雅黑" w:hAnsi="微软雅黑" w:hint="eastAsia"/>
          <w:szCs w:val="21"/>
        </w:rPr>
        <w:t>黄麒霈</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电</w:t>
      </w:r>
      <w:r>
        <w:rPr>
          <w:rFonts w:ascii="微软雅黑" w:eastAsia="微软雅黑" w:hAnsi="微软雅黑"/>
          <w:szCs w:val="21"/>
        </w:rPr>
        <w:t xml:space="preserve">  </w:t>
      </w:r>
      <w:r>
        <w:rPr>
          <w:rFonts w:ascii="微软雅黑" w:eastAsia="微软雅黑" w:hAnsi="微软雅黑"/>
          <w:szCs w:val="21"/>
        </w:rPr>
        <w:t>话：</w:t>
      </w:r>
      <w:r>
        <w:rPr>
          <w:rFonts w:ascii="微软雅黑" w:eastAsia="微软雅黑" w:hAnsi="微软雅黑" w:hint="eastAsia"/>
          <w:szCs w:val="21"/>
        </w:rPr>
        <w:t>023-63366674</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地</w:t>
      </w:r>
      <w:r>
        <w:rPr>
          <w:rFonts w:ascii="微软雅黑" w:eastAsia="微软雅黑" w:hAnsi="微软雅黑"/>
          <w:szCs w:val="21"/>
        </w:rPr>
        <w:t xml:space="preserve">  </w:t>
      </w:r>
      <w:r>
        <w:rPr>
          <w:rFonts w:ascii="微软雅黑" w:eastAsia="微软雅黑" w:hAnsi="微软雅黑"/>
          <w:szCs w:val="21"/>
        </w:rPr>
        <w:t>址：</w:t>
      </w:r>
      <w:r>
        <w:rPr>
          <w:rFonts w:ascii="微软雅黑" w:eastAsia="微软雅黑" w:hAnsi="微软雅黑"/>
          <w:szCs w:val="21"/>
        </w:rPr>
        <w:t xml:space="preserve"> </w:t>
      </w:r>
      <w:r>
        <w:rPr>
          <w:rFonts w:ascii="微软雅黑" w:eastAsia="微软雅黑" w:hAnsi="微软雅黑"/>
          <w:szCs w:val="21"/>
        </w:rPr>
        <w:t>重庆市招商投资促进</w:t>
      </w:r>
      <w:r>
        <w:rPr>
          <w:rFonts w:ascii="微软雅黑" w:eastAsia="微软雅黑" w:hAnsi="微软雅黑" w:hint="eastAsia"/>
          <w:szCs w:val="21"/>
        </w:rPr>
        <w:t>局</w:t>
      </w:r>
      <w:r>
        <w:rPr>
          <w:rFonts w:ascii="微软雅黑" w:eastAsia="微软雅黑" w:hAnsi="微软雅黑"/>
          <w:szCs w:val="21"/>
        </w:rPr>
        <w:t>（重庆市</w:t>
      </w:r>
      <w:proofErr w:type="gramStart"/>
      <w:r>
        <w:rPr>
          <w:rFonts w:ascii="微软雅黑" w:eastAsia="微软雅黑" w:hAnsi="微软雅黑"/>
          <w:szCs w:val="21"/>
        </w:rPr>
        <w:t>渝</w:t>
      </w:r>
      <w:proofErr w:type="gramEnd"/>
      <w:r>
        <w:rPr>
          <w:rFonts w:ascii="微软雅黑" w:eastAsia="微软雅黑" w:hAnsi="微软雅黑"/>
          <w:szCs w:val="21"/>
        </w:rPr>
        <w:t>北区云杉南路</w:t>
      </w:r>
      <w:r>
        <w:rPr>
          <w:rFonts w:ascii="微软雅黑" w:eastAsia="微软雅黑" w:hAnsi="微软雅黑"/>
          <w:szCs w:val="21"/>
        </w:rPr>
        <w:t>12</w:t>
      </w:r>
      <w:r>
        <w:rPr>
          <w:rFonts w:ascii="微软雅黑" w:eastAsia="微软雅黑" w:hAnsi="微软雅黑"/>
          <w:szCs w:val="21"/>
        </w:rPr>
        <w:t>号涉外商务区</w:t>
      </w:r>
      <w:r>
        <w:rPr>
          <w:rFonts w:ascii="微软雅黑" w:eastAsia="微软雅黑" w:hAnsi="微软雅黑"/>
          <w:szCs w:val="21"/>
        </w:rPr>
        <w:t>6</w:t>
      </w:r>
      <w:r>
        <w:rPr>
          <w:rFonts w:ascii="微软雅黑" w:eastAsia="微软雅黑" w:hAnsi="微软雅黑"/>
          <w:szCs w:val="21"/>
        </w:rPr>
        <w:t>栋</w:t>
      </w:r>
      <w:r>
        <w:rPr>
          <w:rFonts w:ascii="微软雅黑" w:eastAsia="微软雅黑" w:hAnsi="微软雅黑"/>
          <w:szCs w:val="21"/>
        </w:rPr>
        <w:t>5</w:t>
      </w:r>
      <w:r>
        <w:rPr>
          <w:rFonts w:ascii="微软雅黑" w:eastAsia="微软雅黑" w:hAnsi="微软雅黑"/>
          <w:szCs w:val="21"/>
        </w:rPr>
        <w:t>层</w:t>
      </w:r>
      <w:r>
        <w:rPr>
          <w:rFonts w:ascii="微软雅黑" w:eastAsia="微软雅黑" w:hAnsi="微软雅黑"/>
          <w:szCs w:val="21"/>
        </w:rPr>
        <w:t>50</w:t>
      </w:r>
      <w:r>
        <w:rPr>
          <w:rFonts w:ascii="微软雅黑" w:eastAsia="微软雅黑" w:hAnsi="微软雅黑" w:hint="eastAsia"/>
          <w:szCs w:val="21"/>
        </w:rPr>
        <w:t>5</w:t>
      </w:r>
      <w:r>
        <w:rPr>
          <w:rFonts w:ascii="微软雅黑" w:eastAsia="微软雅黑" w:hAnsi="微软雅黑"/>
          <w:szCs w:val="21"/>
        </w:rPr>
        <w:t>室）</w:t>
      </w:r>
    </w:p>
    <w:p w:rsidR="00E2198B" w:rsidRDefault="00F97F88">
      <w:pPr>
        <w:pStyle w:val="2"/>
        <w:adjustRightInd/>
        <w:snapToGrid/>
        <w:spacing w:before="260" w:after="260"/>
        <w:jc w:val="center"/>
        <w:rPr>
          <w:b/>
          <w:bCs/>
          <w:sz w:val="32"/>
          <w:szCs w:val="32"/>
        </w:rPr>
      </w:pPr>
      <w:r>
        <w:rPr>
          <w:szCs w:val="28"/>
        </w:rPr>
        <w:br w:type="page"/>
      </w:r>
      <w:bookmarkStart w:id="38" w:name="_Toc9808"/>
      <w:bookmarkStart w:id="39" w:name="_Toc30341"/>
      <w:r>
        <w:rPr>
          <w:rFonts w:ascii="微软雅黑" w:eastAsia="微软雅黑" w:hAnsi="微软雅黑"/>
          <w:b/>
          <w:sz w:val="36"/>
          <w:szCs w:val="36"/>
        </w:rPr>
        <w:lastRenderedPageBreak/>
        <w:t>第二</w:t>
      </w:r>
      <w:r>
        <w:rPr>
          <w:rFonts w:ascii="微软雅黑" w:eastAsia="微软雅黑" w:hAnsi="微软雅黑" w:hint="eastAsia"/>
          <w:b/>
          <w:sz w:val="36"/>
          <w:szCs w:val="36"/>
        </w:rPr>
        <w:t>篇</w:t>
      </w:r>
      <w:r>
        <w:rPr>
          <w:rFonts w:ascii="微软雅黑" w:eastAsia="微软雅黑" w:hAnsi="微软雅黑"/>
          <w:b/>
          <w:sz w:val="36"/>
          <w:szCs w:val="36"/>
        </w:rPr>
        <w:t xml:space="preserve"> </w:t>
      </w:r>
      <w:r>
        <w:rPr>
          <w:rFonts w:ascii="微软雅黑" w:eastAsia="微软雅黑" w:hAnsi="微软雅黑"/>
          <w:b/>
          <w:sz w:val="36"/>
          <w:szCs w:val="36"/>
        </w:rPr>
        <w:t>项目服务要求</w:t>
      </w:r>
      <w:bookmarkEnd w:id="38"/>
      <w:bookmarkEnd w:id="39"/>
    </w:p>
    <w:p w:rsidR="00E2198B" w:rsidRDefault="00F97F88">
      <w:pPr>
        <w:pStyle w:val="2"/>
        <w:spacing w:line="480" w:lineRule="exact"/>
        <w:ind w:firstLineChars="200" w:firstLine="480"/>
        <w:rPr>
          <w:rFonts w:ascii="微软雅黑" w:eastAsia="微软雅黑" w:hAnsi="微软雅黑"/>
          <w:b/>
          <w:sz w:val="24"/>
        </w:rPr>
      </w:pPr>
      <w:bookmarkStart w:id="40" w:name="_Toc16155"/>
      <w:bookmarkStart w:id="41" w:name="_Toc12146"/>
      <w:r>
        <w:rPr>
          <w:rFonts w:ascii="微软雅黑" w:eastAsia="微软雅黑" w:hAnsi="微软雅黑" w:hint="eastAsia"/>
          <w:b/>
          <w:sz w:val="24"/>
        </w:rPr>
        <w:t>一</w:t>
      </w:r>
      <w:r>
        <w:rPr>
          <w:rFonts w:ascii="微软雅黑" w:eastAsia="微软雅黑" w:hAnsi="微软雅黑"/>
          <w:b/>
          <w:sz w:val="24"/>
        </w:rPr>
        <w:t>、</w:t>
      </w:r>
      <w:r>
        <w:rPr>
          <w:rFonts w:ascii="微软雅黑" w:eastAsia="微软雅黑" w:hAnsi="微软雅黑" w:hint="eastAsia"/>
          <w:b/>
          <w:sz w:val="24"/>
        </w:rPr>
        <w:t>采购</w:t>
      </w:r>
      <w:r>
        <w:rPr>
          <w:rFonts w:ascii="微软雅黑" w:eastAsia="微软雅黑" w:hAnsi="微软雅黑"/>
          <w:b/>
          <w:sz w:val="24"/>
        </w:rPr>
        <w:t>内容</w:t>
      </w:r>
      <w:bookmarkEnd w:id="40"/>
      <w:bookmarkEnd w:id="41"/>
    </w:p>
    <w:p w:rsidR="00E2198B" w:rsidRDefault="00F97F88">
      <w:pPr>
        <w:spacing w:line="440" w:lineRule="exact"/>
        <w:ind w:firstLineChars="200" w:firstLine="420"/>
        <w:rPr>
          <w:rFonts w:ascii="微软雅黑" w:eastAsia="微软雅黑" w:hAnsi="微软雅黑"/>
          <w:szCs w:val="21"/>
        </w:rPr>
      </w:pPr>
      <w:proofErr w:type="gramStart"/>
      <w:r>
        <w:rPr>
          <w:rFonts w:ascii="微软雅黑" w:eastAsia="微软雅黑" w:hAnsi="微软雅黑" w:hint="eastAsia"/>
          <w:szCs w:val="21"/>
        </w:rPr>
        <w:t>微信公众号</w:t>
      </w:r>
      <w:proofErr w:type="gramEnd"/>
      <w:r>
        <w:rPr>
          <w:rFonts w:ascii="微软雅黑" w:eastAsia="微软雅黑" w:hAnsi="微软雅黑" w:hint="eastAsia"/>
          <w:szCs w:val="21"/>
        </w:rPr>
        <w:t>运营服务</w:t>
      </w:r>
    </w:p>
    <w:p w:rsidR="00E2198B" w:rsidRDefault="00F97F88">
      <w:pPr>
        <w:pStyle w:val="2"/>
        <w:spacing w:line="480" w:lineRule="exact"/>
        <w:ind w:firstLineChars="200" w:firstLine="480"/>
        <w:rPr>
          <w:rFonts w:ascii="微软雅黑" w:eastAsia="微软雅黑" w:hAnsi="微软雅黑"/>
          <w:b/>
          <w:sz w:val="24"/>
        </w:rPr>
      </w:pPr>
      <w:bookmarkStart w:id="42" w:name="_Toc23026"/>
      <w:bookmarkStart w:id="43" w:name="_Toc10803"/>
      <w:r>
        <w:rPr>
          <w:rFonts w:ascii="微软雅黑" w:eastAsia="微软雅黑" w:hAnsi="微软雅黑" w:hint="eastAsia"/>
          <w:b/>
          <w:sz w:val="24"/>
        </w:rPr>
        <w:t>二</w:t>
      </w:r>
      <w:r>
        <w:rPr>
          <w:rFonts w:ascii="微软雅黑" w:eastAsia="微软雅黑" w:hAnsi="微软雅黑"/>
          <w:b/>
          <w:sz w:val="24"/>
        </w:rPr>
        <w:t>、</w:t>
      </w:r>
      <w:r>
        <w:rPr>
          <w:rFonts w:ascii="微软雅黑" w:eastAsia="微软雅黑" w:hAnsi="微软雅黑" w:hint="eastAsia"/>
          <w:b/>
          <w:sz w:val="24"/>
        </w:rPr>
        <w:t>项目主要内容及要求</w:t>
      </w:r>
      <w:bookmarkEnd w:id="42"/>
      <w:bookmarkEnd w:id="43"/>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（一）</w:t>
      </w:r>
      <w:proofErr w:type="gramStart"/>
      <w:r>
        <w:rPr>
          <w:rFonts w:ascii="微软雅黑" w:eastAsia="微软雅黑" w:hAnsi="微软雅黑" w:hint="eastAsia"/>
          <w:szCs w:val="21"/>
        </w:rPr>
        <w:t>微信公众号</w:t>
      </w:r>
      <w:proofErr w:type="gramEnd"/>
      <w:r>
        <w:rPr>
          <w:rFonts w:ascii="微软雅黑" w:eastAsia="微软雅黑" w:hAnsi="微软雅黑" w:hint="eastAsia"/>
          <w:szCs w:val="21"/>
        </w:rPr>
        <w:t>日常运维</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1.</w:t>
      </w:r>
      <w:proofErr w:type="gramStart"/>
      <w:r>
        <w:rPr>
          <w:rFonts w:ascii="微软雅黑" w:eastAsia="微软雅黑" w:hAnsi="微软雅黑"/>
          <w:szCs w:val="21"/>
        </w:rPr>
        <w:t>微信推文</w:t>
      </w:r>
      <w:r>
        <w:rPr>
          <w:rFonts w:ascii="微软雅黑" w:eastAsia="微软雅黑" w:hAnsi="微软雅黑" w:hint="eastAsia"/>
          <w:szCs w:val="21"/>
        </w:rPr>
        <w:t>每个</w:t>
      </w:r>
      <w:proofErr w:type="gramEnd"/>
      <w:r>
        <w:rPr>
          <w:rFonts w:ascii="微软雅黑" w:eastAsia="微软雅黑" w:hAnsi="微软雅黑" w:hint="eastAsia"/>
          <w:szCs w:val="21"/>
        </w:rPr>
        <w:t>工作日更新不少于</w:t>
      </w:r>
      <w:r>
        <w:rPr>
          <w:rFonts w:ascii="微软雅黑" w:eastAsia="微软雅黑" w:hAnsi="微软雅黑" w:hint="eastAsia"/>
          <w:szCs w:val="21"/>
        </w:rPr>
        <w:t>3</w:t>
      </w:r>
      <w:r>
        <w:rPr>
          <w:rFonts w:ascii="微软雅黑" w:eastAsia="微软雅黑" w:hAnsi="微软雅黑" w:hint="eastAsia"/>
          <w:szCs w:val="21"/>
        </w:rPr>
        <w:t>篇，节假日不定期更新，</w:t>
      </w:r>
      <w:proofErr w:type="gramStart"/>
      <w:r>
        <w:rPr>
          <w:rFonts w:ascii="微软雅黑" w:eastAsia="微软雅黑" w:hAnsi="微软雅黑"/>
          <w:szCs w:val="21"/>
        </w:rPr>
        <w:t>全年上传推文</w:t>
      </w:r>
      <w:proofErr w:type="gramEnd"/>
      <w:r>
        <w:rPr>
          <w:rFonts w:ascii="微软雅黑" w:eastAsia="微软雅黑" w:hAnsi="微软雅黑"/>
          <w:szCs w:val="21"/>
        </w:rPr>
        <w:t>不少于</w:t>
      </w:r>
      <w:r>
        <w:rPr>
          <w:rFonts w:ascii="微软雅黑" w:eastAsia="微软雅黑" w:hAnsi="微软雅黑" w:hint="eastAsia"/>
          <w:szCs w:val="21"/>
        </w:rPr>
        <w:t>500</w:t>
      </w:r>
      <w:r>
        <w:rPr>
          <w:rFonts w:ascii="微软雅黑" w:eastAsia="微软雅黑" w:hAnsi="微软雅黑"/>
          <w:szCs w:val="21"/>
        </w:rPr>
        <w:t>篇，</w:t>
      </w:r>
      <w:proofErr w:type="gramStart"/>
      <w:r>
        <w:rPr>
          <w:rFonts w:ascii="微软雅黑" w:eastAsia="微软雅黑" w:hAnsi="微软雅黑"/>
          <w:szCs w:val="21"/>
        </w:rPr>
        <w:t>首发推文</w:t>
      </w:r>
      <w:r>
        <w:rPr>
          <w:rFonts w:ascii="微软雅黑" w:eastAsia="微软雅黑" w:hAnsi="微软雅黑"/>
          <w:szCs w:val="21"/>
        </w:rPr>
        <w:t>150</w:t>
      </w:r>
      <w:r>
        <w:rPr>
          <w:rFonts w:ascii="微软雅黑" w:eastAsia="微软雅黑" w:hAnsi="微软雅黑"/>
          <w:szCs w:val="21"/>
        </w:rPr>
        <w:t>篇</w:t>
      </w:r>
      <w:proofErr w:type="gramEnd"/>
      <w:r>
        <w:rPr>
          <w:rFonts w:ascii="微软雅黑" w:eastAsia="微软雅黑" w:hAnsi="微软雅黑"/>
          <w:szCs w:val="21"/>
        </w:rPr>
        <w:t>以上</w:t>
      </w:r>
      <w:r>
        <w:rPr>
          <w:rFonts w:ascii="微软雅黑" w:eastAsia="微软雅黑" w:hAnsi="微软雅黑" w:hint="eastAsia"/>
          <w:szCs w:val="21"/>
        </w:rPr>
        <w:t>；</w:t>
      </w:r>
    </w:p>
    <w:p w:rsidR="00E2198B" w:rsidRDefault="00F97F88">
      <w:pPr>
        <w:spacing w:line="440" w:lineRule="exact"/>
        <w:ind w:firstLineChars="200" w:firstLine="420"/>
        <w:rPr>
          <w:rFonts w:ascii="微软雅黑" w:eastAsia="微软雅黑" w:hAnsi="微软雅黑"/>
          <w:szCs w:val="21"/>
        </w:rPr>
      </w:pPr>
      <w:bookmarkStart w:id="44" w:name="_Toc28382"/>
      <w:r>
        <w:rPr>
          <w:rFonts w:ascii="微软雅黑" w:eastAsia="微软雅黑" w:hAnsi="微软雅黑"/>
          <w:szCs w:val="21"/>
        </w:rPr>
        <w:t>2.</w:t>
      </w:r>
      <w:r>
        <w:rPr>
          <w:rFonts w:ascii="微软雅黑" w:eastAsia="微软雅黑" w:hAnsi="微软雅黑" w:hint="eastAsia"/>
          <w:szCs w:val="21"/>
        </w:rPr>
        <w:t>定期</w:t>
      </w:r>
      <w:r>
        <w:rPr>
          <w:rFonts w:ascii="微软雅黑" w:eastAsia="微软雅黑" w:hAnsi="微软雅黑"/>
          <w:szCs w:val="21"/>
        </w:rPr>
        <w:t>调整升级</w:t>
      </w:r>
      <w:r>
        <w:rPr>
          <w:rFonts w:ascii="微软雅黑" w:eastAsia="微软雅黑" w:hAnsi="微软雅黑" w:hint="eastAsia"/>
          <w:szCs w:val="21"/>
        </w:rPr>
        <w:t>更新</w:t>
      </w:r>
      <w:r>
        <w:rPr>
          <w:rFonts w:ascii="微软雅黑" w:eastAsia="微软雅黑" w:hAnsi="微软雅黑"/>
          <w:szCs w:val="21"/>
        </w:rPr>
        <w:t>公众号版面及展示模块</w:t>
      </w:r>
      <w:r>
        <w:rPr>
          <w:rFonts w:ascii="微软雅黑" w:eastAsia="微软雅黑" w:hAnsi="微软雅黑" w:hint="eastAsia"/>
          <w:szCs w:val="21"/>
        </w:rPr>
        <w:t>；</w:t>
      </w:r>
      <w:bookmarkEnd w:id="44"/>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（二）运维团队要求</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组建专业团队对</w:t>
      </w:r>
      <w:proofErr w:type="gramStart"/>
      <w:r>
        <w:rPr>
          <w:rFonts w:ascii="微软雅黑" w:eastAsia="微软雅黑" w:hAnsi="微软雅黑"/>
          <w:szCs w:val="21"/>
        </w:rPr>
        <w:t>微信公众号</w:t>
      </w:r>
      <w:proofErr w:type="gramEnd"/>
      <w:r>
        <w:rPr>
          <w:rFonts w:ascii="微软雅黑" w:eastAsia="微软雅黑" w:hAnsi="微软雅黑"/>
          <w:szCs w:val="21"/>
        </w:rPr>
        <w:t>进行创建与管理，</w:t>
      </w:r>
      <w:r>
        <w:rPr>
          <w:rFonts w:ascii="微软雅黑" w:eastAsia="微软雅黑" w:hAnsi="微软雅黑" w:hint="eastAsia"/>
          <w:szCs w:val="21"/>
        </w:rPr>
        <w:t>派驻</w:t>
      </w:r>
      <w:r>
        <w:rPr>
          <w:rFonts w:ascii="微软雅黑" w:eastAsia="微软雅黑" w:hAnsi="微软雅黑"/>
          <w:szCs w:val="21"/>
        </w:rPr>
        <w:t>1</w:t>
      </w:r>
      <w:r>
        <w:rPr>
          <w:rFonts w:ascii="微软雅黑" w:eastAsia="微软雅黑" w:hAnsi="微软雅黑" w:hint="eastAsia"/>
          <w:szCs w:val="21"/>
        </w:rPr>
        <w:t>名</w:t>
      </w:r>
      <w:r>
        <w:rPr>
          <w:rFonts w:ascii="微软雅黑" w:eastAsia="微软雅黑" w:hAnsi="微软雅黑"/>
          <w:szCs w:val="21"/>
        </w:rPr>
        <w:t>专职人员和</w:t>
      </w:r>
      <w:r>
        <w:rPr>
          <w:rFonts w:ascii="微软雅黑" w:eastAsia="微软雅黑" w:hAnsi="微软雅黑"/>
          <w:szCs w:val="21"/>
        </w:rPr>
        <w:t>1</w:t>
      </w:r>
      <w:r>
        <w:rPr>
          <w:rFonts w:ascii="微软雅黑" w:eastAsia="微软雅黑" w:hAnsi="微软雅黑"/>
          <w:szCs w:val="21"/>
        </w:rPr>
        <w:t>名兼职人员</w:t>
      </w:r>
      <w:r>
        <w:rPr>
          <w:rFonts w:ascii="微软雅黑" w:eastAsia="微软雅黑" w:hAnsi="微软雅黑" w:hint="eastAsia"/>
          <w:szCs w:val="21"/>
        </w:rPr>
        <w:t>驻点</w:t>
      </w:r>
      <w:r>
        <w:rPr>
          <w:rFonts w:ascii="微软雅黑" w:eastAsia="微软雅黑" w:hAnsi="微软雅黑"/>
          <w:szCs w:val="21"/>
        </w:rPr>
        <w:t>负责</w:t>
      </w:r>
      <w:proofErr w:type="gramStart"/>
      <w:r>
        <w:rPr>
          <w:rFonts w:ascii="微软雅黑" w:eastAsia="微软雅黑" w:hAnsi="微软雅黑"/>
          <w:szCs w:val="21"/>
        </w:rPr>
        <w:t>微信公众号</w:t>
      </w:r>
      <w:proofErr w:type="gramEnd"/>
      <w:r>
        <w:rPr>
          <w:rFonts w:ascii="微软雅黑" w:eastAsia="微软雅黑" w:hAnsi="微软雅黑"/>
          <w:szCs w:val="21"/>
        </w:rPr>
        <w:t>日常运营</w:t>
      </w:r>
      <w:r>
        <w:rPr>
          <w:rFonts w:ascii="微软雅黑" w:eastAsia="微软雅黑" w:hAnsi="微软雅黑" w:hint="eastAsia"/>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派驻的</w:t>
      </w:r>
      <w:r>
        <w:rPr>
          <w:rFonts w:ascii="微软雅黑" w:eastAsia="微软雅黑" w:hAnsi="微软雅黑"/>
          <w:szCs w:val="21"/>
        </w:rPr>
        <w:t>1</w:t>
      </w:r>
      <w:r>
        <w:rPr>
          <w:rFonts w:ascii="微软雅黑" w:eastAsia="微软雅黑" w:hAnsi="微软雅黑" w:hint="eastAsia"/>
          <w:szCs w:val="21"/>
        </w:rPr>
        <w:t>名</w:t>
      </w:r>
      <w:r>
        <w:rPr>
          <w:rFonts w:ascii="微软雅黑" w:eastAsia="微软雅黑" w:hAnsi="微软雅黑"/>
          <w:szCs w:val="21"/>
        </w:rPr>
        <w:t>专职人员到</w:t>
      </w:r>
      <w:r>
        <w:rPr>
          <w:rFonts w:ascii="微软雅黑" w:eastAsia="微软雅黑" w:hAnsi="微软雅黑" w:hint="eastAsia"/>
          <w:szCs w:val="21"/>
        </w:rPr>
        <w:t>指定地点</w:t>
      </w:r>
      <w:r>
        <w:rPr>
          <w:rFonts w:ascii="微软雅黑" w:eastAsia="微软雅黑" w:hAnsi="微软雅黑"/>
          <w:szCs w:val="21"/>
        </w:rPr>
        <w:t>进行工作</w:t>
      </w:r>
      <w:r>
        <w:rPr>
          <w:rFonts w:ascii="微软雅黑" w:eastAsia="微软雅黑" w:hAnsi="微软雅黑" w:hint="eastAsia"/>
          <w:szCs w:val="21"/>
        </w:rPr>
        <w:t>信息</w:t>
      </w:r>
      <w:r>
        <w:rPr>
          <w:rFonts w:ascii="微软雅黑" w:eastAsia="微软雅黑" w:hAnsi="微软雅黑"/>
          <w:szCs w:val="21"/>
        </w:rPr>
        <w:t>材料素材</w:t>
      </w:r>
      <w:r>
        <w:rPr>
          <w:rFonts w:ascii="微软雅黑" w:eastAsia="微软雅黑" w:hAnsi="微软雅黑" w:hint="eastAsia"/>
          <w:szCs w:val="21"/>
        </w:rPr>
        <w:t>的</w:t>
      </w:r>
      <w:r>
        <w:rPr>
          <w:rFonts w:ascii="微软雅黑" w:eastAsia="微软雅黑" w:hAnsi="微软雅黑"/>
          <w:szCs w:val="21"/>
        </w:rPr>
        <w:t>收集</w:t>
      </w:r>
      <w:r>
        <w:rPr>
          <w:rFonts w:ascii="微软雅黑" w:eastAsia="微软雅黑" w:hAnsi="微软雅黑" w:hint="eastAsia"/>
          <w:szCs w:val="21"/>
        </w:rPr>
        <w:t>整理上传</w:t>
      </w:r>
      <w:r>
        <w:rPr>
          <w:rFonts w:ascii="微软雅黑" w:eastAsia="微软雅黑" w:hAnsi="微软雅黑"/>
          <w:szCs w:val="21"/>
        </w:rPr>
        <w:t>等相关工作。兼职人员每周</w:t>
      </w:r>
      <w:r>
        <w:rPr>
          <w:rFonts w:ascii="微软雅黑" w:eastAsia="微软雅黑" w:hAnsi="微软雅黑" w:hint="eastAsia"/>
          <w:szCs w:val="21"/>
        </w:rPr>
        <w:t>至少</w:t>
      </w:r>
      <w:r>
        <w:rPr>
          <w:rFonts w:ascii="微软雅黑" w:eastAsia="微软雅黑" w:hAnsi="微软雅黑"/>
          <w:szCs w:val="21"/>
        </w:rPr>
        <w:t>1</w:t>
      </w:r>
      <w:r>
        <w:rPr>
          <w:rFonts w:ascii="微软雅黑" w:eastAsia="微软雅黑" w:hAnsi="微软雅黑"/>
          <w:szCs w:val="21"/>
        </w:rPr>
        <w:t>次到</w:t>
      </w:r>
      <w:r>
        <w:rPr>
          <w:rFonts w:ascii="微软雅黑" w:eastAsia="微软雅黑" w:hAnsi="微软雅黑" w:hint="eastAsia"/>
          <w:szCs w:val="21"/>
        </w:rPr>
        <w:t>指定地点</w:t>
      </w:r>
      <w:r>
        <w:rPr>
          <w:rFonts w:ascii="微软雅黑" w:eastAsia="微软雅黑" w:hAnsi="微软雅黑"/>
          <w:szCs w:val="21"/>
        </w:rPr>
        <w:t>参与</w:t>
      </w:r>
      <w:proofErr w:type="gramStart"/>
      <w:r>
        <w:rPr>
          <w:rFonts w:ascii="微软雅黑" w:eastAsia="微软雅黑" w:hAnsi="微软雅黑" w:hint="eastAsia"/>
          <w:szCs w:val="21"/>
        </w:rPr>
        <w:t>微信</w:t>
      </w:r>
      <w:r>
        <w:rPr>
          <w:rFonts w:ascii="微软雅黑" w:eastAsia="微软雅黑" w:hAnsi="微软雅黑"/>
          <w:szCs w:val="21"/>
        </w:rPr>
        <w:t>公众号</w:t>
      </w:r>
      <w:r>
        <w:rPr>
          <w:rFonts w:ascii="微软雅黑" w:eastAsia="微软雅黑" w:hAnsi="微软雅黑" w:hint="eastAsia"/>
          <w:szCs w:val="21"/>
        </w:rPr>
        <w:t>运维</w:t>
      </w:r>
      <w:r>
        <w:rPr>
          <w:rFonts w:ascii="微软雅黑" w:eastAsia="微软雅黑" w:hAnsi="微软雅黑"/>
          <w:szCs w:val="21"/>
        </w:rPr>
        <w:t>管理</w:t>
      </w:r>
      <w:proofErr w:type="gramEnd"/>
      <w:r>
        <w:rPr>
          <w:rFonts w:ascii="微软雅黑" w:eastAsia="微软雅黑" w:hAnsi="微软雅黑"/>
          <w:szCs w:val="21"/>
        </w:rPr>
        <w:t>和预选题</w:t>
      </w:r>
      <w:r>
        <w:rPr>
          <w:rFonts w:ascii="微软雅黑" w:eastAsia="微软雅黑" w:hAnsi="微软雅黑" w:hint="eastAsia"/>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专业团队</w:t>
      </w:r>
      <w:r>
        <w:rPr>
          <w:rFonts w:ascii="微软雅黑" w:eastAsia="微软雅黑" w:hAnsi="微软雅黑"/>
          <w:szCs w:val="21"/>
        </w:rPr>
        <w:t>参与</w:t>
      </w:r>
      <w:r>
        <w:rPr>
          <w:rFonts w:ascii="微软雅黑" w:eastAsia="微软雅黑" w:hAnsi="微软雅黑" w:hint="eastAsia"/>
          <w:szCs w:val="21"/>
        </w:rPr>
        <w:t>市招商投资</w:t>
      </w:r>
      <w:proofErr w:type="gramStart"/>
      <w:r>
        <w:rPr>
          <w:rFonts w:ascii="微软雅黑" w:eastAsia="微软雅黑" w:hAnsi="微软雅黑" w:hint="eastAsia"/>
          <w:szCs w:val="21"/>
        </w:rPr>
        <w:t>局</w:t>
      </w:r>
      <w:r>
        <w:rPr>
          <w:rFonts w:ascii="微软雅黑" w:eastAsia="微软雅黑" w:hAnsi="微软雅黑"/>
          <w:szCs w:val="21"/>
        </w:rPr>
        <w:t>重大</w:t>
      </w:r>
      <w:proofErr w:type="gramEnd"/>
      <w:r>
        <w:rPr>
          <w:rFonts w:ascii="微软雅黑" w:eastAsia="微软雅黑" w:hAnsi="微软雅黑"/>
          <w:szCs w:val="21"/>
        </w:rPr>
        <w:t>活动节点的选题传策划会，</w:t>
      </w:r>
      <w:r>
        <w:rPr>
          <w:rFonts w:ascii="微软雅黑" w:eastAsia="微软雅黑" w:hAnsi="微软雅黑" w:hint="eastAsia"/>
          <w:szCs w:val="21"/>
        </w:rPr>
        <w:t>提出专业意见与创意思路，</w:t>
      </w:r>
      <w:r>
        <w:rPr>
          <w:rFonts w:ascii="微软雅黑" w:eastAsia="微软雅黑" w:hAnsi="微软雅黑"/>
          <w:szCs w:val="21"/>
        </w:rPr>
        <w:t>每月一次</w:t>
      </w:r>
      <w:r>
        <w:rPr>
          <w:rFonts w:ascii="微软雅黑" w:eastAsia="微软雅黑" w:hAnsi="微软雅黑" w:hint="eastAsia"/>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研建对专业</w:t>
      </w:r>
      <w:r>
        <w:rPr>
          <w:rFonts w:ascii="微软雅黑" w:eastAsia="微软雅黑" w:hAnsi="微软雅黑"/>
          <w:szCs w:val="21"/>
        </w:rPr>
        <w:t>团队</w:t>
      </w:r>
      <w:r>
        <w:rPr>
          <w:rFonts w:ascii="微软雅黑" w:eastAsia="微软雅黑" w:hAnsi="微软雅黑" w:hint="eastAsia"/>
          <w:szCs w:val="21"/>
        </w:rPr>
        <w:t>及派驻人员的考查</w:t>
      </w:r>
      <w:r>
        <w:rPr>
          <w:rFonts w:ascii="微软雅黑" w:eastAsia="微软雅黑" w:hAnsi="微软雅黑"/>
          <w:szCs w:val="21"/>
        </w:rPr>
        <w:t>考核</w:t>
      </w:r>
      <w:r>
        <w:rPr>
          <w:rFonts w:ascii="微软雅黑" w:eastAsia="微软雅黑" w:hAnsi="微软雅黑" w:hint="eastAsia"/>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定期对派驻人员进行业务能力培训</w:t>
      </w:r>
      <w:r>
        <w:rPr>
          <w:rFonts w:ascii="微软雅黑" w:eastAsia="微软雅黑" w:hAnsi="微软雅黑"/>
          <w:szCs w:val="21"/>
        </w:rPr>
        <w:t>，提高基础素养及专业水平。</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（三）运维标准</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按照市政府及相关市级部门要求，做好政务新媒体的安全运行。按相关文件进行</w:t>
      </w:r>
      <w:proofErr w:type="gramStart"/>
      <w:r>
        <w:rPr>
          <w:rFonts w:ascii="微软雅黑" w:eastAsia="微软雅黑" w:hAnsi="微软雅黑" w:hint="eastAsia"/>
          <w:szCs w:val="21"/>
        </w:rPr>
        <w:t>微信公众号</w:t>
      </w:r>
      <w:proofErr w:type="gramEnd"/>
      <w:r>
        <w:rPr>
          <w:rFonts w:ascii="微软雅黑" w:eastAsia="微软雅黑" w:hAnsi="微软雅黑" w:hint="eastAsia"/>
          <w:szCs w:val="21"/>
        </w:rPr>
        <w:t>的改进优化，按时按质完成自查和整改工作，保证</w:t>
      </w:r>
      <w:proofErr w:type="gramStart"/>
      <w:r>
        <w:rPr>
          <w:rFonts w:ascii="微软雅黑" w:eastAsia="微软雅黑" w:hAnsi="微软雅黑" w:hint="eastAsia"/>
          <w:szCs w:val="21"/>
        </w:rPr>
        <w:t>微信公众号提</w:t>
      </w:r>
      <w:proofErr w:type="gramEnd"/>
      <w:r>
        <w:rPr>
          <w:rFonts w:ascii="微软雅黑" w:eastAsia="微软雅黑" w:hAnsi="微软雅黑" w:hint="eastAsia"/>
          <w:szCs w:val="21"/>
        </w:rPr>
        <w:t>质增效。</w:t>
      </w:r>
    </w:p>
    <w:p w:rsidR="00E2198B" w:rsidRDefault="00F97F88">
      <w:pPr>
        <w:pStyle w:val="2"/>
        <w:spacing w:line="480" w:lineRule="exact"/>
        <w:ind w:firstLineChars="200" w:firstLine="480"/>
        <w:rPr>
          <w:rFonts w:ascii="微软雅黑" w:eastAsia="微软雅黑" w:hAnsi="微软雅黑"/>
          <w:b/>
          <w:sz w:val="24"/>
        </w:rPr>
      </w:pPr>
      <w:bookmarkStart w:id="45" w:name="_Toc14387"/>
      <w:bookmarkStart w:id="46" w:name="_Toc15309"/>
      <w:r>
        <w:rPr>
          <w:rFonts w:ascii="微软雅黑" w:eastAsia="微软雅黑" w:hAnsi="微软雅黑" w:hint="eastAsia"/>
          <w:b/>
          <w:sz w:val="24"/>
        </w:rPr>
        <w:t>三、服务期限</w:t>
      </w:r>
      <w:bookmarkEnd w:id="45"/>
      <w:bookmarkEnd w:id="46"/>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自合同签订之日起生效，期限为</w:t>
      </w:r>
      <w:r>
        <w:rPr>
          <w:rFonts w:ascii="微软雅黑" w:eastAsia="微软雅黑" w:hAnsi="微软雅黑" w:hint="eastAsia"/>
          <w:szCs w:val="21"/>
        </w:rPr>
        <w:t>1</w:t>
      </w:r>
      <w:r>
        <w:rPr>
          <w:rFonts w:ascii="微软雅黑" w:eastAsia="微软雅黑" w:hAnsi="微软雅黑" w:hint="eastAsia"/>
          <w:szCs w:val="21"/>
        </w:rPr>
        <w:t>年。</w:t>
      </w:r>
    </w:p>
    <w:p w:rsidR="00E2198B" w:rsidRDefault="00F97F88">
      <w:pPr>
        <w:pStyle w:val="2"/>
        <w:spacing w:line="480" w:lineRule="exact"/>
        <w:ind w:firstLineChars="200" w:firstLine="480"/>
        <w:rPr>
          <w:rFonts w:ascii="微软雅黑" w:eastAsia="微软雅黑" w:hAnsi="微软雅黑"/>
          <w:b/>
          <w:sz w:val="24"/>
        </w:rPr>
      </w:pPr>
      <w:bookmarkStart w:id="47" w:name="_Toc3736"/>
      <w:bookmarkStart w:id="48" w:name="_Toc4428"/>
      <w:r>
        <w:rPr>
          <w:rFonts w:ascii="微软雅黑" w:eastAsia="微软雅黑" w:hAnsi="微软雅黑" w:hint="eastAsia"/>
          <w:b/>
          <w:sz w:val="24"/>
        </w:rPr>
        <w:t>四</w:t>
      </w:r>
      <w:r>
        <w:rPr>
          <w:rFonts w:ascii="微软雅黑" w:eastAsia="微软雅黑" w:hAnsi="微软雅黑"/>
          <w:b/>
          <w:sz w:val="24"/>
        </w:rPr>
        <w:t>、采购方式</w:t>
      </w:r>
      <w:bookmarkEnd w:id="47"/>
      <w:bookmarkEnd w:id="48"/>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采取综合评标法进行</w:t>
      </w:r>
      <w:r>
        <w:rPr>
          <w:rFonts w:ascii="微软雅黑" w:eastAsia="微软雅黑" w:hAnsi="微软雅黑" w:hint="eastAsia"/>
          <w:szCs w:val="21"/>
        </w:rPr>
        <w:t>比选</w:t>
      </w:r>
      <w:r>
        <w:rPr>
          <w:rFonts w:ascii="微软雅黑" w:eastAsia="微软雅黑" w:hAnsi="微软雅黑"/>
          <w:szCs w:val="21"/>
        </w:rPr>
        <w:t>，由重庆市招商投资促进局依法依规自行组织采购。</w:t>
      </w:r>
    </w:p>
    <w:p w:rsidR="00E2198B" w:rsidRDefault="00F97F88">
      <w:pPr>
        <w:pStyle w:val="2"/>
        <w:spacing w:line="480" w:lineRule="exact"/>
        <w:ind w:firstLineChars="200" w:firstLine="480"/>
        <w:rPr>
          <w:rFonts w:ascii="微软雅黑" w:eastAsia="微软雅黑" w:hAnsi="微软雅黑"/>
          <w:b/>
          <w:sz w:val="24"/>
        </w:rPr>
      </w:pPr>
      <w:bookmarkStart w:id="49" w:name="_Toc6102"/>
      <w:bookmarkStart w:id="50" w:name="_Toc27107"/>
      <w:r>
        <w:rPr>
          <w:rFonts w:ascii="微软雅黑" w:eastAsia="微软雅黑" w:hAnsi="微软雅黑" w:hint="eastAsia"/>
          <w:b/>
          <w:sz w:val="24"/>
        </w:rPr>
        <w:t>五</w:t>
      </w:r>
      <w:r>
        <w:rPr>
          <w:rFonts w:ascii="微软雅黑" w:eastAsia="微软雅黑" w:hAnsi="微软雅黑"/>
          <w:b/>
          <w:sz w:val="24"/>
        </w:rPr>
        <w:t>、违约责任</w:t>
      </w:r>
      <w:bookmarkEnd w:id="49"/>
      <w:bookmarkEnd w:id="50"/>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（一）中选供应商不得将服务资格转让其他机构。</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（二）中选供应</w:t>
      </w:r>
      <w:proofErr w:type="gramStart"/>
      <w:r>
        <w:rPr>
          <w:rFonts w:ascii="微软雅黑" w:eastAsia="微软雅黑" w:hAnsi="微软雅黑"/>
          <w:szCs w:val="21"/>
        </w:rPr>
        <w:t>商拒绝</w:t>
      </w:r>
      <w:proofErr w:type="gramEnd"/>
      <w:r>
        <w:rPr>
          <w:rFonts w:ascii="微软雅黑" w:eastAsia="微软雅黑" w:hAnsi="微软雅黑"/>
          <w:szCs w:val="21"/>
        </w:rPr>
        <w:t>承接采购人安排的服务项目或服务后验收不合格的，采购人有权单方解除合同。</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（三）采购人将不定期对中选供应商的服务进行测评，如测评不合格，采购人有权单方解除合同。</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（四）中选供应商必须严格执行国家采购法律法规，自觉接受采购人的业务指导和监督管理，全力维护采购人的合法权益。如国家相关法律法规发生变化，则按新的法律法规执行。</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lastRenderedPageBreak/>
        <w:t>（五）供应商向采购人移交的所有有关遴选</w:t>
      </w:r>
      <w:r>
        <w:rPr>
          <w:rFonts w:ascii="微软雅黑" w:eastAsia="微软雅黑" w:hAnsi="微软雅黑" w:hint="eastAsia"/>
          <w:szCs w:val="21"/>
        </w:rPr>
        <w:t>评比</w:t>
      </w:r>
      <w:r>
        <w:rPr>
          <w:rFonts w:ascii="微软雅黑" w:eastAsia="微软雅黑" w:hAnsi="微软雅黑"/>
          <w:szCs w:val="21"/>
        </w:rPr>
        <w:t>的资料，均须通过书面形式移交，采购人收悉后，将按审核意见予以回函。</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（六）供应商必须对采购人单位信息进行保密，在未经采购人事先书面同意的情况下，任何时候均不得将遴选</w:t>
      </w:r>
      <w:r>
        <w:rPr>
          <w:rFonts w:ascii="微软雅黑" w:eastAsia="微软雅黑" w:hAnsi="微软雅黑" w:hint="eastAsia"/>
          <w:szCs w:val="21"/>
        </w:rPr>
        <w:t>评比</w:t>
      </w:r>
      <w:r>
        <w:rPr>
          <w:rFonts w:ascii="微软雅黑" w:eastAsia="微软雅黑" w:hAnsi="微软雅黑"/>
          <w:szCs w:val="21"/>
        </w:rPr>
        <w:t>信息的任何内容或者从采购人处知晓的关于采购人单位的任何信息泄露给任何其它方。</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（七）其他未尽事宜由供需双方在采购合同中详细约定。</w:t>
      </w:r>
    </w:p>
    <w:p w:rsidR="00E2198B" w:rsidRDefault="00E2198B">
      <w:bookmarkStart w:id="51" w:name="_Toc13048"/>
      <w:bookmarkStart w:id="52" w:name="_Toc21628"/>
      <w:bookmarkStart w:id="53" w:name="_Toc16770"/>
      <w:bookmarkStart w:id="54" w:name="_Toc18730"/>
      <w:bookmarkStart w:id="55" w:name="_Toc20923"/>
      <w:bookmarkStart w:id="56" w:name="_Toc7130"/>
      <w:bookmarkStart w:id="57" w:name="_Toc1612"/>
      <w:bookmarkStart w:id="58" w:name="_Toc10994"/>
    </w:p>
    <w:p w:rsidR="00E2198B" w:rsidRDefault="00F97F88">
      <w:pPr>
        <w:pStyle w:val="2"/>
        <w:adjustRightInd/>
        <w:snapToGrid/>
        <w:spacing w:before="260" w:after="260"/>
        <w:jc w:val="center"/>
        <w:rPr>
          <w:b/>
          <w:bCs/>
          <w:sz w:val="36"/>
          <w:szCs w:val="36"/>
        </w:rPr>
      </w:pPr>
      <w:r>
        <w:rPr>
          <w:szCs w:val="28"/>
        </w:rPr>
        <w:br w:type="page"/>
      </w:r>
      <w:bookmarkStart w:id="59" w:name="_Toc11493"/>
      <w:bookmarkStart w:id="60" w:name="_Toc30510"/>
      <w:r>
        <w:rPr>
          <w:rFonts w:ascii="微软雅黑" w:eastAsia="微软雅黑" w:hAnsi="微软雅黑"/>
          <w:b/>
          <w:sz w:val="36"/>
          <w:szCs w:val="36"/>
        </w:rPr>
        <w:lastRenderedPageBreak/>
        <w:t>第三</w:t>
      </w:r>
      <w:r>
        <w:rPr>
          <w:rFonts w:ascii="微软雅黑" w:eastAsia="微软雅黑" w:hAnsi="微软雅黑" w:hint="eastAsia"/>
          <w:b/>
          <w:sz w:val="36"/>
          <w:szCs w:val="36"/>
        </w:rPr>
        <w:t>篇</w:t>
      </w:r>
      <w:r>
        <w:rPr>
          <w:rFonts w:ascii="微软雅黑" w:eastAsia="微软雅黑" w:hAnsi="微软雅黑"/>
          <w:b/>
          <w:sz w:val="36"/>
          <w:szCs w:val="36"/>
        </w:rPr>
        <w:t xml:space="preserve"> </w:t>
      </w:r>
      <w:bookmarkEnd w:id="51"/>
      <w:bookmarkEnd w:id="52"/>
      <w:bookmarkEnd w:id="53"/>
      <w:bookmarkEnd w:id="54"/>
      <w:r>
        <w:rPr>
          <w:rFonts w:ascii="微软雅黑" w:eastAsia="微软雅黑" w:hAnsi="微软雅黑" w:hint="eastAsia"/>
          <w:b/>
          <w:sz w:val="36"/>
          <w:szCs w:val="36"/>
        </w:rPr>
        <w:t>评比</w:t>
      </w:r>
      <w:r>
        <w:rPr>
          <w:rFonts w:ascii="微软雅黑" w:eastAsia="微软雅黑" w:hAnsi="微软雅黑"/>
          <w:b/>
          <w:sz w:val="36"/>
          <w:szCs w:val="36"/>
        </w:rPr>
        <w:t>程序及</w:t>
      </w:r>
      <w:bookmarkStart w:id="61" w:name="_Toc21566"/>
      <w:bookmarkEnd w:id="59"/>
      <w:r>
        <w:rPr>
          <w:rFonts w:ascii="微软雅黑" w:eastAsia="微软雅黑" w:hAnsi="微软雅黑"/>
          <w:b/>
          <w:sz w:val="36"/>
          <w:szCs w:val="36"/>
        </w:rPr>
        <w:t>评审标准</w:t>
      </w:r>
      <w:bookmarkEnd w:id="60"/>
      <w:bookmarkEnd w:id="61"/>
    </w:p>
    <w:p w:rsidR="00E2198B" w:rsidRDefault="00F97F88">
      <w:pPr>
        <w:pStyle w:val="2"/>
        <w:spacing w:line="480" w:lineRule="exact"/>
        <w:ind w:firstLineChars="200" w:firstLine="480"/>
        <w:rPr>
          <w:b/>
          <w:szCs w:val="28"/>
        </w:rPr>
      </w:pPr>
      <w:bookmarkStart w:id="62" w:name="_Toc18696"/>
      <w:bookmarkStart w:id="63" w:name="_Toc10271"/>
      <w:bookmarkStart w:id="64" w:name="_Toc532648434"/>
      <w:r>
        <w:rPr>
          <w:rFonts w:ascii="微软雅黑" w:eastAsia="微软雅黑" w:hAnsi="微软雅黑"/>
          <w:b/>
          <w:sz w:val="24"/>
        </w:rPr>
        <w:t>一、</w:t>
      </w:r>
      <w:r>
        <w:rPr>
          <w:rFonts w:ascii="微软雅黑" w:eastAsia="微软雅黑" w:hAnsi="微软雅黑" w:hint="eastAsia"/>
          <w:b/>
          <w:sz w:val="24"/>
        </w:rPr>
        <w:t>评比</w:t>
      </w:r>
      <w:r>
        <w:rPr>
          <w:rFonts w:ascii="微软雅黑" w:eastAsia="微软雅黑" w:hAnsi="微软雅黑"/>
          <w:b/>
          <w:sz w:val="24"/>
        </w:rPr>
        <w:t>程序及方法</w:t>
      </w:r>
      <w:bookmarkEnd w:id="62"/>
      <w:bookmarkEnd w:id="63"/>
      <w:bookmarkEnd w:id="64"/>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（一）按</w:t>
      </w:r>
      <w:r>
        <w:rPr>
          <w:rFonts w:ascii="微软雅黑" w:eastAsia="微软雅黑" w:hAnsi="微软雅黑" w:hint="eastAsia"/>
          <w:szCs w:val="21"/>
        </w:rPr>
        <w:t>评比</w:t>
      </w:r>
      <w:r>
        <w:rPr>
          <w:rFonts w:ascii="微软雅黑" w:eastAsia="微软雅黑" w:hAnsi="微软雅黑"/>
          <w:szCs w:val="21"/>
        </w:rPr>
        <w:t>文件规定的时间和地点进行。</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（二）</w:t>
      </w:r>
      <w:r>
        <w:rPr>
          <w:rFonts w:ascii="微软雅黑" w:eastAsia="微软雅黑" w:hAnsi="微软雅黑" w:hint="eastAsia"/>
          <w:szCs w:val="21"/>
        </w:rPr>
        <w:t>评比</w:t>
      </w:r>
      <w:r>
        <w:rPr>
          <w:rFonts w:ascii="微软雅黑" w:eastAsia="微软雅黑" w:hAnsi="微软雅黑"/>
          <w:szCs w:val="21"/>
        </w:rPr>
        <w:t>小组对各供应商的资格条件、响应文件的有效性、完整性和响应程度进行审查。各供应商只有在完全符合要求的前提下，才能参与正式</w:t>
      </w:r>
      <w:r>
        <w:rPr>
          <w:rFonts w:ascii="微软雅黑" w:eastAsia="微软雅黑" w:hAnsi="微软雅黑" w:hint="eastAsia"/>
          <w:szCs w:val="21"/>
        </w:rPr>
        <w:t>评比</w:t>
      </w:r>
      <w:r>
        <w:rPr>
          <w:rFonts w:ascii="微软雅黑" w:eastAsia="微软雅黑" w:hAnsi="微软雅黑"/>
          <w:szCs w:val="21"/>
        </w:rPr>
        <w:t>。</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1. </w:t>
      </w:r>
      <w:r>
        <w:rPr>
          <w:rFonts w:ascii="微软雅黑" w:eastAsia="微软雅黑" w:hAnsi="微软雅黑"/>
          <w:szCs w:val="21"/>
        </w:rPr>
        <w:t>资格性检查。依据</w:t>
      </w:r>
      <w:r>
        <w:rPr>
          <w:rFonts w:ascii="微软雅黑" w:eastAsia="微软雅黑" w:hAnsi="微软雅黑" w:hint="eastAsia"/>
          <w:szCs w:val="21"/>
        </w:rPr>
        <w:t>评比</w:t>
      </w:r>
      <w:r>
        <w:rPr>
          <w:rFonts w:ascii="微软雅黑" w:eastAsia="微软雅黑" w:hAnsi="微软雅黑"/>
          <w:szCs w:val="21"/>
        </w:rPr>
        <w:t>文件的规定，对响应文件中的资格证明等进行审查，以确定供应商是否具备</w:t>
      </w:r>
      <w:r>
        <w:rPr>
          <w:rFonts w:ascii="微软雅黑" w:eastAsia="微软雅黑" w:hAnsi="微软雅黑" w:hint="eastAsia"/>
          <w:szCs w:val="21"/>
        </w:rPr>
        <w:t>评比</w:t>
      </w:r>
      <w:r>
        <w:rPr>
          <w:rFonts w:ascii="微软雅黑" w:eastAsia="微软雅黑" w:hAnsi="微软雅黑"/>
          <w:szCs w:val="21"/>
        </w:rPr>
        <w:t>资格。资格性检查资料表如下：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945"/>
        <w:gridCol w:w="4290"/>
        <w:gridCol w:w="3024"/>
      </w:tblGrid>
      <w:tr w:rsidR="00E2198B">
        <w:trPr>
          <w:trHeight w:val="490"/>
          <w:jc w:val="center"/>
        </w:trPr>
        <w:tc>
          <w:tcPr>
            <w:tcW w:w="638" w:type="dxa"/>
            <w:vAlign w:val="center"/>
          </w:tcPr>
          <w:p w:rsidR="00E2198B" w:rsidRDefault="00F97F88">
            <w:pPr>
              <w:spacing w:line="240" w:lineRule="exact"/>
              <w:jc w:val="center"/>
              <w:rPr>
                <w:b/>
                <w:kern w:val="0"/>
                <w:szCs w:val="21"/>
              </w:rPr>
            </w:pPr>
            <w:r>
              <w:rPr>
                <w:b/>
                <w:kern w:val="0"/>
                <w:szCs w:val="21"/>
              </w:rPr>
              <w:t>序号</w:t>
            </w:r>
          </w:p>
        </w:tc>
        <w:tc>
          <w:tcPr>
            <w:tcW w:w="5235" w:type="dxa"/>
            <w:gridSpan w:val="2"/>
            <w:vAlign w:val="center"/>
          </w:tcPr>
          <w:p w:rsidR="00E2198B" w:rsidRDefault="00F97F88">
            <w:pPr>
              <w:spacing w:line="240" w:lineRule="exact"/>
              <w:ind w:firstLineChars="200" w:firstLine="422"/>
              <w:rPr>
                <w:b/>
                <w:kern w:val="0"/>
                <w:szCs w:val="21"/>
              </w:rPr>
            </w:pPr>
            <w:r>
              <w:rPr>
                <w:b/>
                <w:kern w:val="0"/>
                <w:szCs w:val="21"/>
              </w:rPr>
              <w:t>检查因素</w:t>
            </w:r>
          </w:p>
        </w:tc>
        <w:tc>
          <w:tcPr>
            <w:tcW w:w="3024" w:type="dxa"/>
            <w:vAlign w:val="center"/>
          </w:tcPr>
          <w:p w:rsidR="00E2198B" w:rsidRDefault="00F97F88">
            <w:pPr>
              <w:spacing w:line="240" w:lineRule="exact"/>
              <w:jc w:val="center"/>
              <w:rPr>
                <w:b/>
                <w:kern w:val="0"/>
                <w:szCs w:val="21"/>
              </w:rPr>
            </w:pPr>
            <w:r>
              <w:rPr>
                <w:b/>
                <w:kern w:val="0"/>
                <w:szCs w:val="21"/>
              </w:rPr>
              <w:t>检查内容</w:t>
            </w:r>
          </w:p>
        </w:tc>
      </w:tr>
      <w:tr w:rsidR="00E2198B">
        <w:trPr>
          <w:cantSplit/>
          <w:trHeight w:val="1132"/>
          <w:jc w:val="center"/>
        </w:trPr>
        <w:tc>
          <w:tcPr>
            <w:tcW w:w="638" w:type="dxa"/>
            <w:vMerge w:val="restart"/>
            <w:vAlign w:val="center"/>
          </w:tcPr>
          <w:p w:rsidR="00E2198B" w:rsidRDefault="00F97F88">
            <w:pPr>
              <w:spacing w:line="240" w:lineRule="exact"/>
              <w:jc w:val="center"/>
              <w:rPr>
                <w:b/>
                <w:kern w:val="0"/>
                <w:szCs w:val="21"/>
              </w:rPr>
            </w:pPr>
            <w:r>
              <w:rPr>
                <w:b/>
                <w:kern w:val="0"/>
                <w:szCs w:val="21"/>
              </w:rPr>
              <w:t>1</w:t>
            </w:r>
          </w:p>
        </w:tc>
        <w:tc>
          <w:tcPr>
            <w:tcW w:w="945" w:type="dxa"/>
            <w:vMerge w:val="restart"/>
            <w:vAlign w:val="center"/>
          </w:tcPr>
          <w:p w:rsidR="00E2198B" w:rsidRDefault="00F97F88">
            <w:pPr>
              <w:spacing w:line="240" w:lineRule="exact"/>
              <w:rPr>
                <w:b/>
                <w:kern w:val="0"/>
                <w:szCs w:val="21"/>
              </w:rPr>
            </w:pPr>
            <w:r>
              <w:rPr>
                <w:b/>
                <w:kern w:val="0"/>
                <w:szCs w:val="21"/>
              </w:rPr>
              <w:t>供应商应符合的基本资格条件</w:t>
            </w:r>
          </w:p>
        </w:tc>
        <w:tc>
          <w:tcPr>
            <w:tcW w:w="4290" w:type="dxa"/>
            <w:vAlign w:val="center"/>
          </w:tcPr>
          <w:p w:rsidR="00E2198B" w:rsidRDefault="00F97F88">
            <w:pPr>
              <w:spacing w:line="240" w:lineRule="exact"/>
              <w:rPr>
                <w:szCs w:val="21"/>
              </w:rPr>
            </w:pPr>
            <w:r>
              <w:rPr>
                <w:szCs w:val="21"/>
              </w:rPr>
              <w:t>（</w:t>
            </w:r>
            <w:r>
              <w:rPr>
                <w:szCs w:val="21"/>
              </w:rPr>
              <w:t>1</w:t>
            </w:r>
            <w:r>
              <w:rPr>
                <w:szCs w:val="21"/>
              </w:rPr>
              <w:t>）具有独立承担民事责任的能力</w:t>
            </w:r>
          </w:p>
        </w:tc>
        <w:tc>
          <w:tcPr>
            <w:tcW w:w="3024" w:type="dxa"/>
            <w:vAlign w:val="center"/>
          </w:tcPr>
          <w:p w:rsidR="00E2198B" w:rsidRDefault="00F97F88">
            <w:pPr>
              <w:spacing w:line="240" w:lineRule="exact"/>
              <w:rPr>
                <w:szCs w:val="21"/>
              </w:rPr>
            </w:pPr>
            <w:r>
              <w:rPr>
                <w:szCs w:val="21"/>
              </w:rPr>
              <w:t>1</w:t>
            </w:r>
            <w:r>
              <w:rPr>
                <w:szCs w:val="21"/>
              </w:rPr>
              <w:t>．法人营业执照副本</w:t>
            </w:r>
          </w:p>
          <w:p w:rsidR="00E2198B" w:rsidRDefault="00F97F88">
            <w:pPr>
              <w:spacing w:line="240" w:lineRule="exact"/>
              <w:rPr>
                <w:b/>
                <w:kern w:val="0"/>
                <w:szCs w:val="21"/>
              </w:rPr>
            </w:pPr>
            <w:r>
              <w:rPr>
                <w:szCs w:val="21"/>
              </w:rPr>
              <w:t>2</w:t>
            </w:r>
            <w:r>
              <w:rPr>
                <w:szCs w:val="21"/>
              </w:rPr>
              <w:t>．法定代表人身份证明</w:t>
            </w:r>
            <w:r>
              <w:rPr>
                <w:rFonts w:hint="eastAsia"/>
                <w:szCs w:val="21"/>
              </w:rPr>
              <w:t>或</w:t>
            </w:r>
            <w:r>
              <w:rPr>
                <w:szCs w:val="21"/>
              </w:rPr>
              <w:t>法定代表人授权代表委托书；</w:t>
            </w:r>
          </w:p>
        </w:tc>
      </w:tr>
      <w:tr w:rsidR="00E2198B">
        <w:trPr>
          <w:cantSplit/>
          <w:trHeight w:val="381"/>
          <w:jc w:val="center"/>
        </w:trPr>
        <w:tc>
          <w:tcPr>
            <w:tcW w:w="638" w:type="dxa"/>
            <w:vMerge/>
            <w:vAlign w:val="center"/>
          </w:tcPr>
          <w:p w:rsidR="00E2198B" w:rsidRDefault="00E2198B">
            <w:pPr>
              <w:spacing w:line="240" w:lineRule="exact"/>
              <w:jc w:val="center"/>
              <w:rPr>
                <w:b/>
                <w:kern w:val="0"/>
                <w:szCs w:val="21"/>
              </w:rPr>
            </w:pPr>
          </w:p>
        </w:tc>
        <w:tc>
          <w:tcPr>
            <w:tcW w:w="945" w:type="dxa"/>
            <w:vMerge/>
            <w:vAlign w:val="center"/>
          </w:tcPr>
          <w:p w:rsidR="00E2198B" w:rsidRDefault="00E2198B">
            <w:pPr>
              <w:spacing w:line="240" w:lineRule="exact"/>
              <w:rPr>
                <w:b/>
                <w:kern w:val="0"/>
                <w:szCs w:val="21"/>
              </w:rPr>
            </w:pPr>
          </w:p>
        </w:tc>
        <w:tc>
          <w:tcPr>
            <w:tcW w:w="4290" w:type="dxa"/>
            <w:vAlign w:val="center"/>
          </w:tcPr>
          <w:p w:rsidR="00E2198B" w:rsidRDefault="00F97F88">
            <w:pPr>
              <w:spacing w:line="240" w:lineRule="exact"/>
              <w:rPr>
                <w:szCs w:val="21"/>
              </w:rPr>
            </w:pPr>
            <w:r>
              <w:rPr>
                <w:szCs w:val="21"/>
              </w:rPr>
              <w:t>（</w:t>
            </w:r>
            <w:r>
              <w:rPr>
                <w:szCs w:val="21"/>
              </w:rPr>
              <w:t>2</w:t>
            </w:r>
            <w:r>
              <w:rPr>
                <w:szCs w:val="21"/>
              </w:rPr>
              <w:t>）具有良好的商业信誉和健全的财务会计制度</w:t>
            </w:r>
          </w:p>
        </w:tc>
        <w:tc>
          <w:tcPr>
            <w:tcW w:w="3024" w:type="dxa"/>
            <w:vMerge w:val="restart"/>
            <w:vAlign w:val="center"/>
          </w:tcPr>
          <w:p w:rsidR="00E2198B" w:rsidRDefault="00F97F88">
            <w:pPr>
              <w:spacing w:line="240" w:lineRule="exact"/>
              <w:rPr>
                <w:b/>
                <w:kern w:val="0"/>
                <w:szCs w:val="21"/>
              </w:rPr>
            </w:pPr>
            <w:r>
              <w:rPr>
                <w:szCs w:val="21"/>
              </w:rPr>
              <w:t>提供书面声明（见格式文件）</w:t>
            </w:r>
          </w:p>
        </w:tc>
      </w:tr>
      <w:tr w:rsidR="00E2198B">
        <w:trPr>
          <w:cantSplit/>
          <w:trHeight w:val="506"/>
          <w:jc w:val="center"/>
        </w:trPr>
        <w:tc>
          <w:tcPr>
            <w:tcW w:w="638" w:type="dxa"/>
            <w:vMerge/>
            <w:vAlign w:val="center"/>
          </w:tcPr>
          <w:p w:rsidR="00E2198B" w:rsidRDefault="00E2198B">
            <w:pPr>
              <w:spacing w:line="240" w:lineRule="exact"/>
              <w:jc w:val="center"/>
              <w:rPr>
                <w:b/>
                <w:kern w:val="0"/>
                <w:szCs w:val="21"/>
              </w:rPr>
            </w:pPr>
          </w:p>
        </w:tc>
        <w:tc>
          <w:tcPr>
            <w:tcW w:w="945" w:type="dxa"/>
            <w:vMerge/>
            <w:vAlign w:val="center"/>
          </w:tcPr>
          <w:p w:rsidR="00E2198B" w:rsidRDefault="00E2198B">
            <w:pPr>
              <w:spacing w:line="240" w:lineRule="exact"/>
              <w:rPr>
                <w:b/>
                <w:kern w:val="0"/>
                <w:szCs w:val="21"/>
              </w:rPr>
            </w:pPr>
          </w:p>
        </w:tc>
        <w:tc>
          <w:tcPr>
            <w:tcW w:w="4290" w:type="dxa"/>
            <w:vAlign w:val="center"/>
          </w:tcPr>
          <w:p w:rsidR="00E2198B" w:rsidRDefault="00F97F88">
            <w:pPr>
              <w:spacing w:line="240" w:lineRule="exact"/>
              <w:rPr>
                <w:szCs w:val="21"/>
              </w:rPr>
            </w:pPr>
            <w:r>
              <w:rPr>
                <w:szCs w:val="21"/>
              </w:rPr>
              <w:t>（</w:t>
            </w:r>
            <w:r>
              <w:rPr>
                <w:szCs w:val="21"/>
              </w:rPr>
              <w:t>3</w:t>
            </w:r>
            <w:r>
              <w:rPr>
                <w:szCs w:val="21"/>
              </w:rPr>
              <w:t>）具有履行合同所必需的设备和专业技术能力</w:t>
            </w:r>
          </w:p>
        </w:tc>
        <w:tc>
          <w:tcPr>
            <w:tcW w:w="3024" w:type="dxa"/>
            <w:vMerge/>
            <w:vAlign w:val="center"/>
          </w:tcPr>
          <w:p w:rsidR="00E2198B" w:rsidRDefault="00E2198B">
            <w:pPr>
              <w:spacing w:line="240" w:lineRule="exact"/>
              <w:rPr>
                <w:b/>
                <w:kern w:val="0"/>
                <w:szCs w:val="21"/>
              </w:rPr>
            </w:pPr>
          </w:p>
        </w:tc>
      </w:tr>
      <w:tr w:rsidR="00E2198B">
        <w:trPr>
          <w:cantSplit/>
          <w:trHeight w:val="378"/>
          <w:jc w:val="center"/>
        </w:trPr>
        <w:tc>
          <w:tcPr>
            <w:tcW w:w="638" w:type="dxa"/>
            <w:vMerge/>
            <w:vAlign w:val="center"/>
          </w:tcPr>
          <w:p w:rsidR="00E2198B" w:rsidRDefault="00E2198B">
            <w:pPr>
              <w:spacing w:line="240" w:lineRule="exact"/>
              <w:jc w:val="center"/>
              <w:rPr>
                <w:b/>
                <w:kern w:val="0"/>
                <w:szCs w:val="21"/>
              </w:rPr>
            </w:pPr>
          </w:p>
        </w:tc>
        <w:tc>
          <w:tcPr>
            <w:tcW w:w="945" w:type="dxa"/>
            <w:vMerge/>
            <w:vAlign w:val="center"/>
          </w:tcPr>
          <w:p w:rsidR="00E2198B" w:rsidRDefault="00E2198B">
            <w:pPr>
              <w:spacing w:line="240" w:lineRule="exact"/>
              <w:rPr>
                <w:b/>
                <w:kern w:val="0"/>
                <w:szCs w:val="21"/>
              </w:rPr>
            </w:pPr>
          </w:p>
        </w:tc>
        <w:tc>
          <w:tcPr>
            <w:tcW w:w="4290" w:type="dxa"/>
            <w:vAlign w:val="center"/>
          </w:tcPr>
          <w:p w:rsidR="00E2198B" w:rsidRDefault="00F97F88">
            <w:pPr>
              <w:spacing w:line="240" w:lineRule="exact"/>
              <w:rPr>
                <w:szCs w:val="21"/>
              </w:rPr>
            </w:pPr>
            <w:r>
              <w:rPr>
                <w:szCs w:val="21"/>
              </w:rPr>
              <w:t>（</w:t>
            </w:r>
            <w:r>
              <w:rPr>
                <w:szCs w:val="21"/>
              </w:rPr>
              <w:t>4</w:t>
            </w:r>
            <w:r>
              <w:rPr>
                <w:szCs w:val="21"/>
              </w:rPr>
              <w:t>）有依法缴纳税收的良好记录</w:t>
            </w:r>
          </w:p>
        </w:tc>
        <w:tc>
          <w:tcPr>
            <w:tcW w:w="3024" w:type="dxa"/>
            <w:vMerge/>
            <w:vAlign w:val="center"/>
          </w:tcPr>
          <w:p w:rsidR="00E2198B" w:rsidRDefault="00E2198B">
            <w:pPr>
              <w:spacing w:line="240" w:lineRule="exact"/>
              <w:rPr>
                <w:b/>
                <w:kern w:val="0"/>
                <w:szCs w:val="21"/>
              </w:rPr>
            </w:pPr>
          </w:p>
        </w:tc>
      </w:tr>
      <w:tr w:rsidR="00E2198B">
        <w:trPr>
          <w:cantSplit/>
          <w:trHeight w:val="591"/>
          <w:jc w:val="center"/>
        </w:trPr>
        <w:tc>
          <w:tcPr>
            <w:tcW w:w="638" w:type="dxa"/>
            <w:vMerge/>
            <w:vAlign w:val="center"/>
          </w:tcPr>
          <w:p w:rsidR="00E2198B" w:rsidRDefault="00E2198B">
            <w:pPr>
              <w:spacing w:line="240" w:lineRule="exact"/>
              <w:jc w:val="center"/>
              <w:rPr>
                <w:b/>
                <w:kern w:val="0"/>
                <w:szCs w:val="21"/>
              </w:rPr>
            </w:pPr>
          </w:p>
        </w:tc>
        <w:tc>
          <w:tcPr>
            <w:tcW w:w="945" w:type="dxa"/>
            <w:vMerge/>
            <w:vAlign w:val="center"/>
          </w:tcPr>
          <w:p w:rsidR="00E2198B" w:rsidRDefault="00E2198B">
            <w:pPr>
              <w:spacing w:line="240" w:lineRule="exact"/>
              <w:rPr>
                <w:b/>
                <w:kern w:val="0"/>
                <w:szCs w:val="21"/>
              </w:rPr>
            </w:pPr>
          </w:p>
        </w:tc>
        <w:tc>
          <w:tcPr>
            <w:tcW w:w="4290" w:type="dxa"/>
            <w:vAlign w:val="center"/>
          </w:tcPr>
          <w:p w:rsidR="00E2198B" w:rsidRDefault="00F97F88">
            <w:pPr>
              <w:spacing w:line="240" w:lineRule="exact"/>
              <w:rPr>
                <w:szCs w:val="21"/>
              </w:rPr>
            </w:pPr>
            <w:r>
              <w:rPr>
                <w:szCs w:val="21"/>
              </w:rPr>
              <w:t>（</w:t>
            </w:r>
            <w:r>
              <w:rPr>
                <w:szCs w:val="21"/>
              </w:rPr>
              <w:t>5</w:t>
            </w:r>
            <w:r>
              <w:rPr>
                <w:szCs w:val="21"/>
              </w:rPr>
              <w:t>）参加政府采购活动前三年内，在经营活动中没有重大违法记录</w:t>
            </w:r>
          </w:p>
        </w:tc>
        <w:tc>
          <w:tcPr>
            <w:tcW w:w="3024" w:type="dxa"/>
            <w:vMerge/>
            <w:vAlign w:val="center"/>
          </w:tcPr>
          <w:p w:rsidR="00E2198B" w:rsidRDefault="00E2198B">
            <w:pPr>
              <w:spacing w:line="240" w:lineRule="exact"/>
              <w:rPr>
                <w:b/>
                <w:kern w:val="0"/>
                <w:szCs w:val="21"/>
              </w:rPr>
            </w:pPr>
          </w:p>
        </w:tc>
      </w:tr>
      <w:tr w:rsidR="00E2198B">
        <w:trPr>
          <w:cantSplit/>
          <w:trHeight w:val="378"/>
          <w:jc w:val="center"/>
        </w:trPr>
        <w:tc>
          <w:tcPr>
            <w:tcW w:w="638" w:type="dxa"/>
            <w:vMerge/>
            <w:vAlign w:val="center"/>
          </w:tcPr>
          <w:p w:rsidR="00E2198B" w:rsidRDefault="00E2198B">
            <w:pPr>
              <w:spacing w:line="240" w:lineRule="exact"/>
              <w:jc w:val="center"/>
              <w:rPr>
                <w:b/>
                <w:kern w:val="0"/>
                <w:szCs w:val="21"/>
              </w:rPr>
            </w:pPr>
          </w:p>
        </w:tc>
        <w:tc>
          <w:tcPr>
            <w:tcW w:w="945" w:type="dxa"/>
            <w:vMerge/>
            <w:vAlign w:val="center"/>
          </w:tcPr>
          <w:p w:rsidR="00E2198B" w:rsidRDefault="00E2198B">
            <w:pPr>
              <w:spacing w:line="240" w:lineRule="exact"/>
              <w:rPr>
                <w:b/>
                <w:kern w:val="0"/>
                <w:szCs w:val="21"/>
              </w:rPr>
            </w:pPr>
          </w:p>
        </w:tc>
        <w:tc>
          <w:tcPr>
            <w:tcW w:w="4290" w:type="dxa"/>
            <w:vAlign w:val="center"/>
          </w:tcPr>
          <w:p w:rsidR="00E2198B" w:rsidRDefault="00F97F88">
            <w:pPr>
              <w:spacing w:line="240" w:lineRule="exact"/>
              <w:rPr>
                <w:szCs w:val="21"/>
              </w:rPr>
            </w:pPr>
            <w:r>
              <w:rPr>
                <w:szCs w:val="21"/>
              </w:rPr>
              <w:t>（</w:t>
            </w:r>
            <w:r>
              <w:rPr>
                <w:szCs w:val="21"/>
              </w:rPr>
              <w:t>6</w:t>
            </w:r>
            <w:r>
              <w:rPr>
                <w:szCs w:val="21"/>
              </w:rPr>
              <w:t>）法律、行政法规规定的其他条件</w:t>
            </w:r>
          </w:p>
        </w:tc>
        <w:tc>
          <w:tcPr>
            <w:tcW w:w="3024" w:type="dxa"/>
            <w:vMerge/>
            <w:vAlign w:val="center"/>
          </w:tcPr>
          <w:p w:rsidR="00E2198B" w:rsidRDefault="00E2198B">
            <w:pPr>
              <w:spacing w:line="240" w:lineRule="exact"/>
              <w:rPr>
                <w:b/>
                <w:kern w:val="0"/>
                <w:szCs w:val="21"/>
              </w:rPr>
            </w:pPr>
          </w:p>
        </w:tc>
      </w:tr>
      <w:tr w:rsidR="00E2198B">
        <w:trPr>
          <w:cantSplit/>
          <w:trHeight w:val="635"/>
          <w:jc w:val="center"/>
        </w:trPr>
        <w:tc>
          <w:tcPr>
            <w:tcW w:w="638" w:type="dxa"/>
            <w:vAlign w:val="center"/>
          </w:tcPr>
          <w:p w:rsidR="00E2198B" w:rsidRDefault="00F97F88">
            <w:pPr>
              <w:spacing w:line="240" w:lineRule="exact"/>
              <w:jc w:val="center"/>
              <w:rPr>
                <w:b/>
                <w:kern w:val="0"/>
                <w:szCs w:val="21"/>
              </w:rPr>
            </w:pPr>
            <w:r>
              <w:rPr>
                <w:b/>
                <w:kern w:val="0"/>
                <w:szCs w:val="21"/>
              </w:rPr>
              <w:t>2</w:t>
            </w:r>
          </w:p>
        </w:tc>
        <w:tc>
          <w:tcPr>
            <w:tcW w:w="5235" w:type="dxa"/>
            <w:gridSpan w:val="2"/>
            <w:vAlign w:val="center"/>
          </w:tcPr>
          <w:p w:rsidR="00E2198B" w:rsidRDefault="00F97F88">
            <w:pPr>
              <w:spacing w:line="240" w:lineRule="exact"/>
              <w:rPr>
                <w:b/>
                <w:kern w:val="0"/>
                <w:szCs w:val="21"/>
              </w:rPr>
            </w:pPr>
            <w:r>
              <w:rPr>
                <w:b/>
                <w:kern w:val="0"/>
                <w:szCs w:val="21"/>
              </w:rPr>
              <w:t>特定资格条件（如果有）</w:t>
            </w:r>
          </w:p>
        </w:tc>
        <w:tc>
          <w:tcPr>
            <w:tcW w:w="3024" w:type="dxa"/>
            <w:vAlign w:val="center"/>
          </w:tcPr>
          <w:p w:rsidR="00E2198B" w:rsidRDefault="00F97F88">
            <w:pPr>
              <w:spacing w:line="240" w:lineRule="exact"/>
              <w:rPr>
                <w:b/>
                <w:kern w:val="0"/>
                <w:szCs w:val="21"/>
              </w:rPr>
            </w:pPr>
            <w:r>
              <w:rPr>
                <w:rFonts w:hint="eastAsia"/>
                <w:szCs w:val="21"/>
              </w:rPr>
              <w:t>无</w:t>
            </w:r>
          </w:p>
        </w:tc>
      </w:tr>
    </w:tbl>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注：供应商应对所提供的全部资料的真实性负责，如提供虚假材料，一经查实，将取消</w:t>
      </w:r>
      <w:r>
        <w:rPr>
          <w:rFonts w:ascii="微软雅黑" w:eastAsia="微软雅黑" w:hAnsi="微软雅黑" w:hint="eastAsia"/>
          <w:szCs w:val="21"/>
        </w:rPr>
        <w:t>评比</w:t>
      </w:r>
      <w:r>
        <w:rPr>
          <w:rFonts w:ascii="微软雅黑" w:eastAsia="微软雅黑" w:hAnsi="微软雅黑"/>
          <w:szCs w:val="21"/>
        </w:rPr>
        <w:t>资格或中标资格，并按照《政府采购法》及相关法律法规的规定进行处理。</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2. </w:t>
      </w:r>
      <w:r>
        <w:rPr>
          <w:rFonts w:ascii="微软雅黑" w:eastAsia="微软雅黑" w:hAnsi="微软雅黑"/>
          <w:szCs w:val="21"/>
        </w:rPr>
        <w:t>符合性检查。依据</w:t>
      </w:r>
      <w:r>
        <w:rPr>
          <w:rFonts w:ascii="微软雅黑" w:eastAsia="微软雅黑" w:hAnsi="微软雅黑" w:hint="eastAsia"/>
          <w:szCs w:val="21"/>
        </w:rPr>
        <w:t>评比</w:t>
      </w:r>
      <w:r>
        <w:rPr>
          <w:rFonts w:ascii="微软雅黑" w:eastAsia="微软雅黑" w:hAnsi="微软雅黑"/>
          <w:szCs w:val="21"/>
        </w:rPr>
        <w:t>文件的规定，从响应文件的有效性、完整性和对</w:t>
      </w:r>
      <w:r>
        <w:rPr>
          <w:rFonts w:ascii="微软雅黑" w:eastAsia="微软雅黑" w:hAnsi="微软雅黑" w:hint="eastAsia"/>
          <w:szCs w:val="21"/>
        </w:rPr>
        <w:t>评比</w:t>
      </w:r>
      <w:r>
        <w:rPr>
          <w:rFonts w:ascii="微软雅黑" w:eastAsia="微软雅黑" w:hAnsi="微软雅黑"/>
          <w:szCs w:val="21"/>
        </w:rPr>
        <w:t>文件的响应程度进行审查，以确定是否对</w:t>
      </w:r>
      <w:r>
        <w:rPr>
          <w:rFonts w:ascii="微软雅黑" w:eastAsia="微软雅黑" w:hAnsi="微软雅黑" w:hint="eastAsia"/>
          <w:szCs w:val="21"/>
        </w:rPr>
        <w:t>评比</w:t>
      </w:r>
      <w:r>
        <w:rPr>
          <w:rFonts w:ascii="微软雅黑" w:eastAsia="微软雅黑" w:hAnsi="微软雅黑"/>
          <w:szCs w:val="21"/>
        </w:rPr>
        <w:t>文件的实质性要求</w:t>
      </w:r>
      <w:proofErr w:type="gramStart"/>
      <w:r>
        <w:rPr>
          <w:rFonts w:ascii="微软雅黑" w:eastAsia="微软雅黑" w:hAnsi="微软雅黑"/>
          <w:szCs w:val="21"/>
        </w:rPr>
        <w:t>作出</w:t>
      </w:r>
      <w:proofErr w:type="gramEnd"/>
      <w:r>
        <w:rPr>
          <w:rFonts w:ascii="微软雅黑" w:eastAsia="微软雅黑" w:hAnsi="微软雅黑"/>
          <w:szCs w:val="21"/>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137"/>
        <w:gridCol w:w="4809"/>
      </w:tblGrid>
      <w:tr w:rsidR="00E2198B">
        <w:trPr>
          <w:trHeight w:val="355"/>
          <w:jc w:val="center"/>
        </w:trPr>
        <w:tc>
          <w:tcPr>
            <w:tcW w:w="675" w:type="dxa"/>
            <w:vAlign w:val="center"/>
          </w:tcPr>
          <w:p w:rsidR="00E2198B" w:rsidRDefault="00F97F88">
            <w:pPr>
              <w:spacing w:line="240" w:lineRule="exact"/>
              <w:jc w:val="center"/>
              <w:rPr>
                <w:b/>
                <w:kern w:val="0"/>
                <w:szCs w:val="21"/>
              </w:rPr>
            </w:pPr>
            <w:r>
              <w:rPr>
                <w:b/>
                <w:kern w:val="0"/>
                <w:szCs w:val="21"/>
              </w:rPr>
              <w:t>序号</w:t>
            </w:r>
          </w:p>
        </w:tc>
        <w:tc>
          <w:tcPr>
            <w:tcW w:w="3413" w:type="dxa"/>
            <w:gridSpan w:val="2"/>
            <w:vAlign w:val="center"/>
          </w:tcPr>
          <w:p w:rsidR="00E2198B" w:rsidRDefault="00F97F88">
            <w:pPr>
              <w:spacing w:line="240" w:lineRule="exact"/>
              <w:jc w:val="center"/>
              <w:rPr>
                <w:b/>
                <w:kern w:val="0"/>
                <w:szCs w:val="21"/>
              </w:rPr>
            </w:pPr>
            <w:r>
              <w:rPr>
                <w:b/>
                <w:kern w:val="0"/>
                <w:szCs w:val="21"/>
              </w:rPr>
              <w:t>评审因素</w:t>
            </w:r>
          </w:p>
        </w:tc>
        <w:tc>
          <w:tcPr>
            <w:tcW w:w="4809" w:type="dxa"/>
            <w:vAlign w:val="center"/>
          </w:tcPr>
          <w:p w:rsidR="00E2198B" w:rsidRDefault="00F97F88">
            <w:pPr>
              <w:spacing w:line="240" w:lineRule="exact"/>
              <w:jc w:val="center"/>
              <w:rPr>
                <w:b/>
                <w:kern w:val="0"/>
                <w:szCs w:val="21"/>
              </w:rPr>
            </w:pPr>
            <w:r>
              <w:rPr>
                <w:b/>
                <w:kern w:val="0"/>
                <w:szCs w:val="21"/>
              </w:rPr>
              <w:t>评审标准</w:t>
            </w:r>
          </w:p>
        </w:tc>
      </w:tr>
      <w:tr w:rsidR="00E2198B">
        <w:trPr>
          <w:trHeight w:val="547"/>
          <w:jc w:val="center"/>
        </w:trPr>
        <w:tc>
          <w:tcPr>
            <w:tcW w:w="675" w:type="dxa"/>
            <w:vMerge w:val="restart"/>
            <w:vAlign w:val="center"/>
          </w:tcPr>
          <w:p w:rsidR="00E2198B" w:rsidRDefault="00281281">
            <w:pPr>
              <w:spacing w:line="240" w:lineRule="exact"/>
              <w:rPr>
                <w:szCs w:val="21"/>
              </w:rPr>
            </w:pPr>
            <w:r>
              <w:rPr>
                <w:rFonts w:hint="eastAsia"/>
                <w:szCs w:val="21"/>
              </w:rPr>
              <w:t>１</w:t>
            </w:r>
          </w:p>
        </w:tc>
        <w:tc>
          <w:tcPr>
            <w:tcW w:w="1276" w:type="dxa"/>
            <w:vMerge w:val="restart"/>
            <w:vAlign w:val="center"/>
          </w:tcPr>
          <w:p w:rsidR="00E2198B" w:rsidRDefault="00281281">
            <w:pPr>
              <w:spacing w:line="240" w:lineRule="exact"/>
              <w:rPr>
                <w:szCs w:val="21"/>
              </w:rPr>
            </w:pPr>
            <w:r>
              <w:rPr>
                <w:szCs w:val="21"/>
              </w:rPr>
              <w:t>有效性审查</w:t>
            </w:r>
          </w:p>
        </w:tc>
        <w:tc>
          <w:tcPr>
            <w:tcW w:w="2137" w:type="dxa"/>
            <w:vAlign w:val="center"/>
          </w:tcPr>
          <w:p w:rsidR="00E2198B" w:rsidRDefault="00281281">
            <w:pPr>
              <w:spacing w:line="240" w:lineRule="exact"/>
              <w:rPr>
                <w:szCs w:val="21"/>
              </w:rPr>
            </w:pPr>
            <w:r>
              <w:rPr>
                <w:szCs w:val="21"/>
              </w:rPr>
              <w:t>法定代表人身份证明</w:t>
            </w:r>
            <w:r>
              <w:rPr>
                <w:rFonts w:hint="eastAsia"/>
                <w:szCs w:val="21"/>
              </w:rPr>
              <w:t>或者</w:t>
            </w:r>
            <w:r w:rsidR="00F97F88">
              <w:rPr>
                <w:szCs w:val="21"/>
              </w:rPr>
              <w:t>授权委托书</w:t>
            </w:r>
          </w:p>
        </w:tc>
        <w:tc>
          <w:tcPr>
            <w:tcW w:w="4809" w:type="dxa"/>
            <w:vAlign w:val="center"/>
          </w:tcPr>
          <w:p w:rsidR="00E2198B" w:rsidRDefault="00F97F88">
            <w:pPr>
              <w:spacing w:line="240" w:lineRule="exact"/>
              <w:rPr>
                <w:szCs w:val="21"/>
              </w:rPr>
            </w:pPr>
            <w:r>
              <w:rPr>
                <w:szCs w:val="21"/>
              </w:rPr>
              <w:t>法定代表人身份证明</w:t>
            </w:r>
            <w:r>
              <w:rPr>
                <w:rFonts w:hint="eastAsia"/>
                <w:szCs w:val="21"/>
              </w:rPr>
              <w:t>或</w:t>
            </w:r>
            <w:r w:rsidR="00281281">
              <w:rPr>
                <w:rFonts w:hint="eastAsia"/>
                <w:szCs w:val="21"/>
              </w:rPr>
              <w:t>者</w:t>
            </w:r>
            <w:r>
              <w:rPr>
                <w:szCs w:val="21"/>
              </w:rPr>
              <w:t>授权委托书有效，符合</w:t>
            </w:r>
            <w:r>
              <w:rPr>
                <w:rFonts w:hint="eastAsia"/>
                <w:szCs w:val="21"/>
              </w:rPr>
              <w:t>评比</w:t>
            </w:r>
            <w:r>
              <w:rPr>
                <w:szCs w:val="21"/>
              </w:rPr>
              <w:t>文件规定的格式，签字或盖章齐全。</w:t>
            </w:r>
          </w:p>
        </w:tc>
      </w:tr>
      <w:tr w:rsidR="00E2198B">
        <w:trPr>
          <w:trHeight w:val="366"/>
          <w:jc w:val="center"/>
        </w:trPr>
        <w:tc>
          <w:tcPr>
            <w:tcW w:w="675" w:type="dxa"/>
            <w:vMerge/>
            <w:vAlign w:val="center"/>
          </w:tcPr>
          <w:p w:rsidR="00E2198B" w:rsidRDefault="00E2198B">
            <w:pPr>
              <w:spacing w:line="240" w:lineRule="exact"/>
              <w:rPr>
                <w:szCs w:val="21"/>
              </w:rPr>
            </w:pPr>
          </w:p>
        </w:tc>
        <w:tc>
          <w:tcPr>
            <w:tcW w:w="1276" w:type="dxa"/>
            <w:vMerge/>
            <w:vAlign w:val="center"/>
          </w:tcPr>
          <w:p w:rsidR="00E2198B" w:rsidRDefault="00E2198B">
            <w:pPr>
              <w:spacing w:line="240" w:lineRule="exact"/>
              <w:rPr>
                <w:szCs w:val="21"/>
              </w:rPr>
            </w:pPr>
          </w:p>
        </w:tc>
        <w:tc>
          <w:tcPr>
            <w:tcW w:w="2137" w:type="dxa"/>
            <w:vAlign w:val="center"/>
          </w:tcPr>
          <w:p w:rsidR="00E2198B" w:rsidRDefault="00F97F88">
            <w:pPr>
              <w:spacing w:line="240" w:lineRule="exact"/>
              <w:rPr>
                <w:szCs w:val="21"/>
              </w:rPr>
            </w:pPr>
            <w:r>
              <w:rPr>
                <w:rFonts w:hint="eastAsia"/>
                <w:szCs w:val="21"/>
              </w:rPr>
              <w:t>评比</w:t>
            </w:r>
            <w:r>
              <w:rPr>
                <w:szCs w:val="21"/>
              </w:rPr>
              <w:t>方案</w:t>
            </w:r>
          </w:p>
        </w:tc>
        <w:tc>
          <w:tcPr>
            <w:tcW w:w="4809" w:type="dxa"/>
            <w:vAlign w:val="center"/>
          </w:tcPr>
          <w:p w:rsidR="00E2198B" w:rsidRDefault="00F97F88">
            <w:pPr>
              <w:spacing w:line="240" w:lineRule="exact"/>
              <w:rPr>
                <w:szCs w:val="21"/>
              </w:rPr>
            </w:pPr>
            <w:r>
              <w:rPr>
                <w:szCs w:val="21"/>
              </w:rPr>
              <w:t>只能有一个方案参与</w:t>
            </w:r>
            <w:r>
              <w:rPr>
                <w:rFonts w:hint="eastAsia"/>
                <w:szCs w:val="21"/>
              </w:rPr>
              <w:t>评比</w:t>
            </w:r>
            <w:r>
              <w:rPr>
                <w:szCs w:val="21"/>
              </w:rPr>
              <w:t>。</w:t>
            </w:r>
          </w:p>
        </w:tc>
      </w:tr>
      <w:tr w:rsidR="00E2198B">
        <w:trPr>
          <w:trHeight w:val="451"/>
          <w:jc w:val="center"/>
        </w:trPr>
        <w:tc>
          <w:tcPr>
            <w:tcW w:w="675" w:type="dxa"/>
            <w:vAlign w:val="center"/>
          </w:tcPr>
          <w:p w:rsidR="00E2198B" w:rsidRDefault="00F97F88">
            <w:pPr>
              <w:spacing w:line="240" w:lineRule="exact"/>
              <w:rPr>
                <w:szCs w:val="21"/>
              </w:rPr>
            </w:pPr>
            <w:r>
              <w:rPr>
                <w:szCs w:val="21"/>
              </w:rPr>
              <w:t>2</w:t>
            </w:r>
          </w:p>
        </w:tc>
        <w:tc>
          <w:tcPr>
            <w:tcW w:w="1276" w:type="dxa"/>
            <w:vAlign w:val="center"/>
          </w:tcPr>
          <w:p w:rsidR="00E2198B" w:rsidRDefault="00F97F88">
            <w:pPr>
              <w:spacing w:line="240" w:lineRule="exact"/>
              <w:rPr>
                <w:szCs w:val="21"/>
              </w:rPr>
            </w:pPr>
            <w:r>
              <w:rPr>
                <w:szCs w:val="21"/>
              </w:rPr>
              <w:t>完整性审查</w:t>
            </w:r>
          </w:p>
        </w:tc>
        <w:tc>
          <w:tcPr>
            <w:tcW w:w="2137" w:type="dxa"/>
            <w:vAlign w:val="center"/>
          </w:tcPr>
          <w:p w:rsidR="00E2198B" w:rsidRDefault="00F97F88">
            <w:pPr>
              <w:spacing w:line="240" w:lineRule="exact"/>
              <w:rPr>
                <w:szCs w:val="21"/>
              </w:rPr>
            </w:pPr>
            <w:r>
              <w:rPr>
                <w:szCs w:val="21"/>
              </w:rPr>
              <w:t>响应文件份数</w:t>
            </w:r>
          </w:p>
        </w:tc>
        <w:tc>
          <w:tcPr>
            <w:tcW w:w="4809" w:type="dxa"/>
            <w:vAlign w:val="center"/>
          </w:tcPr>
          <w:p w:rsidR="00E2198B" w:rsidRDefault="00F97F88">
            <w:pPr>
              <w:spacing w:line="240" w:lineRule="exact"/>
              <w:rPr>
                <w:szCs w:val="21"/>
              </w:rPr>
            </w:pPr>
            <w:r>
              <w:rPr>
                <w:szCs w:val="21"/>
              </w:rPr>
              <w:t>响应文件正、副本数量符合本</w:t>
            </w:r>
            <w:r>
              <w:rPr>
                <w:rFonts w:hint="eastAsia"/>
                <w:szCs w:val="21"/>
              </w:rPr>
              <w:t>评比</w:t>
            </w:r>
            <w:r>
              <w:rPr>
                <w:szCs w:val="21"/>
              </w:rPr>
              <w:t>文件要求。</w:t>
            </w:r>
          </w:p>
        </w:tc>
      </w:tr>
      <w:tr w:rsidR="00E2198B">
        <w:trPr>
          <w:trHeight w:val="451"/>
          <w:jc w:val="center"/>
        </w:trPr>
        <w:tc>
          <w:tcPr>
            <w:tcW w:w="675" w:type="dxa"/>
            <w:vMerge w:val="restart"/>
            <w:vAlign w:val="center"/>
          </w:tcPr>
          <w:p w:rsidR="00E2198B" w:rsidRDefault="00F97F88">
            <w:pPr>
              <w:spacing w:line="240" w:lineRule="exact"/>
              <w:rPr>
                <w:szCs w:val="21"/>
              </w:rPr>
            </w:pPr>
            <w:r>
              <w:rPr>
                <w:szCs w:val="21"/>
              </w:rPr>
              <w:t>3</w:t>
            </w:r>
          </w:p>
        </w:tc>
        <w:tc>
          <w:tcPr>
            <w:tcW w:w="1276" w:type="dxa"/>
            <w:vMerge w:val="restart"/>
            <w:vAlign w:val="center"/>
          </w:tcPr>
          <w:p w:rsidR="00E2198B" w:rsidRDefault="00F97F88">
            <w:pPr>
              <w:spacing w:line="240" w:lineRule="exact"/>
              <w:rPr>
                <w:szCs w:val="21"/>
              </w:rPr>
            </w:pPr>
            <w:r>
              <w:rPr>
                <w:szCs w:val="21"/>
              </w:rPr>
              <w:t>实质性审查</w:t>
            </w:r>
          </w:p>
        </w:tc>
        <w:tc>
          <w:tcPr>
            <w:tcW w:w="2137" w:type="dxa"/>
            <w:vAlign w:val="center"/>
          </w:tcPr>
          <w:p w:rsidR="00E2198B" w:rsidRDefault="00F97F88">
            <w:pPr>
              <w:spacing w:line="240" w:lineRule="exact"/>
              <w:rPr>
                <w:szCs w:val="21"/>
              </w:rPr>
            </w:pPr>
            <w:r>
              <w:rPr>
                <w:szCs w:val="21"/>
              </w:rPr>
              <w:t>响应文件内容</w:t>
            </w:r>
          </w:p>
        </w:tc>
        <w:tc>
          <w:tcPr>
            <w:tcW w:w="4809" w:type="dxa"/>
            <w:vAlign w:val="center"/>
          </w:tcPr>
          <w:p w:rsidR="00E2198B" w:rsidRDefault="00F97F88">
            <w:pPr>
              <w:spacing w:line="240" w:lineRule="exact"/>
              <w:rPr>
                <w:szCs w:val="21"/>
              </w:rPr>
            </w:pPr>
            <w:r>
              <w:rPr>
                <w:szCs w:val="21"/>
              </w:rPr>
              <w:t>内容齐全，无遗漏</w:t>
            </w:r>
          </w:p>
        </w:tc>
      </w:tr>
      <w:tr w:rsidR="00E2198B">
        <w:trPr>
          <w:trHeight w:val="481"/>
          <w:jc w:val="center"/>
        </w:trPr>
        <w:tc>
          <w:tcPr>
            <w:tcW w:w="675" w:type="dxa"/>
            <w:vMerge/>
            <w:vAlign w:val="center"/>
          </w:tcPr>
          <w:p w:rsidR="00E2198B" w:rsidRDefault="00E2198B">
            <w:pPr>
              <w:spacing w:line="240" w:lineRule="exact"/>
              <w:rPr>
                <w:szCs w:val="21"/>
              </w:rPr>
            </w:pPr>
          </w:p>
        </w:tc>
        <w:tc>
          <w:tcPr>
            <w:tcW w:w="1276" w:type="dxa"/>
            <w:vMerge/>
            <w:vAlign w:val="center"/>
          </w:tcPr>
          <w:p w:rsidR="00E2198B" w:rsidRDefault="00E2198B">
            <w:pPr>
              <w:spacing w:line="240" w:lineRule="exact"/>
              <w:rPr>
                <w:szCs w:val="21"/>
              </w:rPr>
            </w:pPr>
          </w:p>
        </w:tc>
        <w:tc>
          <w:tcPr>
            <w:tcW w:w="2137" w:type="dxa"/>
            <w:vAlign w:val="center"/>
          </w:tcPr>
          <w:p w:rsidR="00E2198B" w:rsidRDefault="00F97F88">
            <w:pPr>
              <w:spacing w:line="240" w:lineRule="exact"/>
              <w:rPr>
                <w:szCs w:val="21"/>
              </w:rPr>
            </w:pPr>
            <w:r>
              <w:rPr>
                <w:rFonts w:hint="eastAsia"/>
                <w:szCs w:val="21"/>
              </w:rPr>
              <w:t>评比</w:t>
            </w:r>
            <w:r>
              <w:rPr>
                <w:szCs w:val="21"/>
              </w:rPr>
              <w:t>有效期</w:t>
            </w:r>
          </w:p>
        </w:tc>
        <w:tc>
          <w:tcPr>
            <w:tcW w:w="4809" w:type="dxa"/>
            <w:vAlign w:val="center"/>
          </w:tcPr>
          <w:p w:rsidR="00E2198B" w:rsidRDefault="00F97F88">
            <w:pPr>
              <w:spacing w:line="240" w:lineRule="exact"/>
              <w:rPr>
                <w:szCs w:val="21"/>
              </w:rPr>
            </w:pPr>
            <w:r>
              <w:rPr>
                <w:szCs w:val="21"/>
              </w:rPr>
              <w:t>满足</w:t>
            </w:r>
            <w:r>
              <w:rPr>
                <w:rFonts w:hint="eastAsia"/>
                <w:szCs w:val="21"/>
              </w:rPr>
              <w:t>评比</w:t>
            </w:r>
            <w:r>
              <w:rPr>
                <w:szCs w:val="21"/>
              </w:rPr>
              <w:t>文件规定。</w:t>
            </w:r>
          </w:p>
        </w:tc>
      </w:tr>
    </w:tbl>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3. </w:t>
      </w:r>
      <w:r>
        <w:rPr>
          <w:rFonts w:ascii="微软雅黑" w:eastAsia="微软雅黑" w:hAnsi="微软雅黑"/>
          <w:szCs w:val="21"/>
        </w:rPr>
        <w:t>澄清有关问题。</w:t>
      </w:r>
      <w:r>
        <w:rPr>
          <w:rFonts w:ascii="微软雅黑" w:eastAsia="微软雅黑" w:hAnsi="微软雅黑" w:hint="eastAsia"/>
          <w:szCs w:val="21"/>
        </w:rPr>
        <w:t>评比</w:t>
      </w:r>
      <w:r>
        <w:rPr>
          <w:rFonts w:ascii="微软雅黑" w:eastAsia="微软雅黑" w:hAnsi="微软雅黑"/>
          <w:szCs w:val="21"/>
        </w:rPr>
        <w:t>小组在对响应文件的有效性、完整性和响应程度进行审查时，可以要求供应商对响应文件中含义不明确、同类问题表述不一致或者有明显文字和计算错误的内容等</w:t>
      </w:r>
      <w:proofErr w:type="gramStart"/>
      <w:r>
        <w:rPr>
          <w:rFonts w:ascii="微软雅黑" w:eastAsia="微软雅黑" w:hAnsi="微软雅黑"/>
          <w:szCs w:val="21"/>
        </w:rPr>
        <w:t>作出</w:t>
      </w:r>
      <w:proofErr w:type="gramEnd"/>
      <w:r>
        <w:rPr>
          <w:rFonts w:ascii="微软雅黑" w:eastAsia="微软雅黑" w:hAnsi="微软雅黑"/>
          <w:szCs w:val="21"/>
        </w:rPr>
        <w:t>必要的澄清、说明或者更正。供应商的澄清、说明或者更正不得超出响应文件的范围或者改变响应文件的实质性内容。</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lastRenderedPageBreak/>
        <w:t xml:space="preserve">4. </w:t>
      </w:r>
      <w:r>
        <w:rPr>
          <w:rFonts w:ascii="微软雅黑" w:eastAsia="微软雅黑" w:hAnsi="微软雅黑" w:hint="eastAsia"/>
          <w:szCs w:val="21"/>
        </w:rPr>
        <w:t>评比</w:t>
      </w:r>
      <w:r>
        <w:rPr>
          <w:rFonts w:ascii="微软雅黑" w:eastAsia="微软雅黑" w:hAnsi="微软雅黑"/>
          <w:szCs w:val="21"/>
        </w:rPr>
        <w:t>小组要求供应商澄清、说明或者更正响应文件应当以书面形式</w:t>
      </w:r>
      <w:proofErr w:type="gramStart"/>
      <w:r>
        <w:rPr>
          <w:rFonts w:ascii="微软雅黑" w:eastAsia="微软雅黑" w:hAnsi="微软雅黑"/>
          <w:szCs w:val="21"/>
        </w:rPr>
        <w:t>作出</w:t>
      </w:r>
      <w:proofErr w:type="gramEnd"/>
      <w:r>
        <w:rPr>
          <w:rFonts w:ascii="微软雅黑" w:eastAsia="微软雅黑" w:hAnsi="微软雅黑"/>
          <w:szCs w:val="21"/>
        </w:rPr>
        <w:t>。供应商的澄清、说明或者更正应当由法定代表人或其授权代表签字或者加盖公章。由授权代表签字的，应当附法定代表人授权书。</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5. </w:t>
      </w:r>
      <w:r>
        <w:rPr>
          <w:rFonts w:ascii="微软雅黑" w:eastAsia="微软雅黑" w:hAnsi="微软雅黑"/>
          <w:szCs w:val="21"/>
        </w:rPr>
        <w:t>在</w:t>
      </w:r>
      <w:r>
        <w:rPr>
          <w:rFonts w:ascii="微软雅黑" w:eastAsia="微软雅黑" w:hAnsi="微软雅黑" w:hint="eastAsia"/>
          <w:szCs w:val="21"/>
        </w:rPr>
        <w:t>评比</w:t>
      </w:r>
      <w:r>
        <w:rPr>
          <w:rFonts w:ascii="微软雅黑" w:eastAsia="微软雅黑" w:hAnsi="微软雅黑"/>
          <w:szCs w:val="21"/>
        </w:rPr>
        <w:t>过程中</w:t>
      </w:r>
      <w:r>
        <w:rPr>
          <w:rFonts w:ascii="微软雅黑" w:eastAsia="微软雅黑" w:hAnsi="微软雅黑" w:hint="eastAsia"/>
          <w:szCs w:val="21"/>
        </w:rPr>
        <w:t>评比</w:t>
      </w:r>
      <w:r>
        <w:rPr>
          <w:rFonts w:ascii="微软雅黑" w:eastAsia="微软雅黑" w:hAnsi="微软雅黑"/>
          <w:szCs w:val="21"/>
        </w:rPr>
        <w:t>的任何一方不得向他人透露与</w:t>
      </w:r>
      <w:r>
        <w:rPr>
          <w:rFonts w:ascii="微软雅黑" w:eastAsia="微软雅黑" w:hAnsi="微软雅黑" w:hint="eastAsia"/>
          <w:szCs w:val="21"/>
        </w:rPr>
        <w:t>评比</w:t>
      </w:r>
      <w:r>
        <w:rPr>
          <w:rFonts w:ascii="微软雅黑" w:eastAsia="微软雅黑" w:hAnsi="微软雅黑"/>
          <w:szCs w:val="21"/>
        </w:rPr>
        <w:t>有关的相关信息。</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6.</w:t>
      </w:r>
      <w:r>
        <w:rPr>
          <w:rFonts w:ascii="微软雅黑" w:eastAsia="微软雅黑" w:hAnsi="微软雅黑"/>
          <w:szCs w:val="21"/>
        </w:rPr>
        <w:t xml:space="preserve"> </w:t>
      </w:r>
      <w:r>
        <w:rPr>
          <w:rFonts w:ascii="微软雅黑" w:eastAsia="微软雅黑" w:hAnsi="微软雅黑"/>
          <w:szCs w:val="21"/>
        </w:rPr>
        <w:t>本项目采用综合评分法。综合评分法是指响应文件满足</w:t>
      </w:r>
      <w:r>
        <w:rPr>
          <w:rFonts w:ascii="微软雅黑" w:eastAsia="微软雅黑" w:hAnsi="微软雅黑" w:hint="eastAsia"/>
          <w:szCs w:val="21"/>
        </w:rPr>
        <w:t>评比</w:t>
      </w:r>
      <w:r>
        <w:rPr>
          <w:rFonts w:ascii="微软雅黑" w:eastAsia="微软雅黑" w:hAnsi="微软雅黑"/>
          <w:szCs w:val="21"/>
        </w:rPr>
        <w:t>文件全部实质性要求</w:t>
      </w:r>
      <w:proofErr w:type="gramStart"/>
      <w:r>
        <w:rPr>
          <w:rFonts w:ascii="微软雅黑" w:eastAsia="微软雅黑" w:hAnsi="微软雅黑"/>
          <w:szCs w:val="21"/>
        </w:rPr>
        <w:t>且按照</w:t>
      </w:r>
      <w:proofErr w:type="gramEnd"/>
      <w:r>
        <w:rPr>
          <w:rFonts w:ascii="微软雅黑" w:eastAsia="微软雅黑" w:hAnsi="微软雅黑"/>
          <w:szCs w:val="21"/>
        </w:rPr>
        <w:t>评审因素的量化指标评审得分最高的供应商为中选候选供应商的评审方法。供应商总得分为报价、实力、业绩、办公场地、服务评价、专业团队、服务方案等评定因素分别按照相应权重值计算分项得分后相加，满分为</w:t>
      </w:r>
      <w:r>
        <w:rPr>
          <w:rFonts w:ascii="微软雅黑" w:eastAsia="微软雅黑" w:hAnsi="微软雅黑"/>
          <w:szCs w:val="21"/>
        </w:rPr>
        <w:t>100</w:t>
      </w:r>
      <w:r>
        <w:rPr>
          <w:rFonts w:ascii="微软雅黑" w:eastAsia="微软雅黑" w:hAnsi="微软雅黑"/>
          <w:szCs w:val="21"/>
        </w:rPr>
        <w:t>分。（详见评审标准）</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7. </w:t>
      </w:r>
      <w:r>
        <w:rPr>
          <w:rFonts w:ascii="微软雅黑" w:eastAsia="微软雅黑" w:hAnsi="微软雅黑" w:hint="eastAsia"/>
          <w:szCs w:val="21"/>
        </w:rPr>
        <w:t>评比</w:t>
      </w:r>
      <w:r>
        <w:rPr>
          <w:rFonts w:ascii="微软雅黑" w:eastAsia="微软雅黑" w:hAnsi="微软雅黑"/>
          <w:szCs w:val="21"/>
        </w:rPr>
        <w:t>小组各成员独立对每个</w:t>
      </w:r>
      <w:proofErr w:type="gramStart"/>
      <w:r>
        <w:rPr>
          <w:rFonts w:ascii="微软雅黑" w:eastAsia="微软雅黑" w:hAnsi="微软雅黑"/>
          <w:szCs w:val="21"/>
        </w:rPr>
        <w:t>有效响应</w:t>
      </w:r>
      <w:proofErr w:type="gramEnd"/>
      <w:r>
        <w:rPr>
          <w:rFonts w:ascii="微软雅黑" w:eastAsia="微软雅黑" w:hAnsi="微软雅黑"/>
          <w:szCs w:val="21"/>
        </w:rPr>
        <w:t>的文件进行评价、打分，然后汇总每个供应商每项评分因素的得分，并根据综合评分情况按照评审得分由高到低顺序推荐</w:t>
      </w:r>
      <w:r>
        <w:rPr>
          <w:rFonts w:ascii="微软雅黑" w:eastAsia="微软雅黑" w:hAnsi="微软雅黑"/>
          <w:szCs w:val="21"/>
        </w:rPr>
        <w:t>3</w:t>
      </w:r>
      <w:r>
        <w:rPr>
          <w:rFonts w:ascii="微软雅黑" w:eastAsia="微软雅黑" w:hAnsi="微软雅黑"/>
          <w:szCs w:val="21"/>
        </w:rPr>
        <w:t>名中选候选供应商，并编写评审报告，得分最高的为第一中选候选人。若供应商</w:t>
      </w:r>
      <w:r>
        <w:rPr>
          <w:rFonts w:ascii="微软雅黑" w:eastAsia="微软雅黑" w:hAnsi="微软雅黑"/>
          <w:szCs w:val="21"/>
        </w:rPr>
        <w:t>的评审得分相同的，按照服务方案的优劣顺序排列推荐。</w:t>
      </w:r>
    </w:p>
    <w:p w:rsidR="00E2198B" w:rsidRDefault="00F97F88">
      <w:pPr>
        <w:pStyle w:val="2"/>
        <w:spacing w:line="480" w:lineRule="exact"/>
        <w:ind w:firstLineChars="200" w:firstLine="480"/>
        <w:rPr>
          <w:rFonts w:ascii="微软雅黑" w:eastAsia="微软雅黑" w:hAnsi="微软雅黑"/>
          <w:b/>
          <w:sz w:val="24"/>
        </w:rPr>
      </w:pPr>
      <w:bookmarkStart w:id="65" w:name="_Toc13915"/>
      <w:bookmarkStart w:id="66" w:name="_Toc10191"/>
      <w:r>
        <w:rPr>
          <w:rFonts w:ascii="微软雅黑" w:eastAsia="微软雅黑" w:hAnsi="微软雅黑"/>
          <w:b/>
          <w:sz w:val="24"/>
        </w:rPr>
        <w:t>二、评审标准</w:t>
      </w:r>
      <w:bookmarkEnd w:id="65"/>
      <w:bookmarkEnd w:id="66"/>
    </w:p>
    <w:p w:rsidR="00E2198B" w:rsidRDefault="00E2198B">
      <w:pPr>
        <w:pStyle w:val="a5"/>
      </w:pPr>
    </w:p>
    <w:tbl>
      <w:tblPr>
        <w:tblpPr w:leftFromText="180" w:rightFromText="180" w:vertAnchor="text" w:horzAnchor="page" w:tblpX="1203"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276"/>
        <w:gridCol w:w="5439"/>
        <w:gridCol w:w="1070"/>
      </w:tblGrid>
      <w:tr w:rsidR="00E2198B">
        <w:trPr>
          <w:cantSplit/>
          <w:trHeight w:val="492"/>
        </w:trPr>
        <w:tc>
          <w:tcPr>
            <w:tcW w:w="675" w:type="dxa"/>
            <w:vAlign w:val="center"/>
          </w:tcPr>
          <w:p w:rsidR="00E2198B" w:rsidRDefault="00F97F88">
            <w:pPr>
              <w:spacing w:line="240" w:lineRule="atLeast"/>
              <w:ind w:firstLine="28"/>
              <w:jc w:val="center"/>
              <w:rPr>
                <w:rFonts w:ascii="宋体" w:hAnsi="宋体"/>
                <w:b/>
                <w:szCs w:val="21"/>
              </w:rPr>
            </w:pPr>
            <w:bookmarkStart w:id="67" w:name="_Toc532648436"/>
            <w:bookmarkStart w:id="68" w:name="_Toc30288"/>
            <w:r>
              <w:rPr>
                <w:rFonts w:ascii="宋体" w:hAnsi="宋体"/>
                <w:b/>
                <w:szCs w:val="21"/>
              </w:rPr>
              <w:t>序号</w:t>
            </w:r>
          </w:p>
        </w:tc>
        <w:tc>
          <w:tcPr>
            <w:tcW w:w="1276" w:type="dxa"/>
            <w:vAlign w:val="center"/>
          </w:tcPr>
          <w:p w:rsidR="00E2198B" w:rsidRDefault="00F97F88">
            <w:pPr>
              <w:spacing w:line="240" w:lineRule="atLeast"/>
              <w:ind w:firstLine="28"/>
              <w:jc w:val="center"/>
              <w:rPr>
                <w:rFonts w:ascii="宋体" w:hAnsi="宋体"/>
                <w:b/>
                <w:szCs w:val="21"/>
              </w:rPr>
            </w:pPr>
            <w:r>
              <w:rPr>
                <w:rFonts w:ascii="宋体" w:hAnsi="宋体"/>
                <w:b/>
                <w:szCs w:val="21"/>
              </w:rPr>
              <w:t>评分</w:t>
            </w:r>
            <w:proofErr w:type="gramStart"/>
            <w:r>
              <w:rPr>
                <w:rFonts w:ascii="宋体" w:hAnsi="宋体"/>
                <w:b/>
                <w:szCs w:val="21"/>
              </w:rPr>
              <w:t>因素及权值</w:t>
            </w:r>
            <w:proofErr w:type="gramEnd"/>
          </w:p>
        </w:tc>
        <w:tc>
          <w:tcPr>
            <w:tcW w:w="1276" w:type="dxa"/>
            <w:vAlign w:val="center"/>
          </w:tcPr>
          <w:p w:rsidR="00E2198B" w:rsidRDefault="00F97F88">
            <w:pPr>
              <w:spacing w:line="240" w:lineRule="atLeast"/>
              <w:ind w:firstLine="28"/>
              <w:jc w:val="center"/>
              <w:rPr>
                <w:rFonts w:ascii="宋体" w:hAnsi="宋体"/>
                <w:b/>
                <w:szCs w:val="21"/>
              </w:rPr>
            </w:pPr>
            <w:r>
              <w:rPr>
                <w:rFonts w:ascii="宋体" w:hAnsi="宋体"/>
                <w:b/>
                <w:szCs w:val="21"/>
              </w:rPr>
              <w:t>分值</w:t>
            </w:r>
          </w:p>
        </w:tc>
        <w:tc>
          <w:tcPr>
            <w:tcW w:w="5439" w:type="dxa"/>
            <w:vAlign w:val="center"/>
          </w:tcPr>
          <w:p w:rsidR="00E2198B" w:rsidRDefault="00F97F88">
            <w:pPr>
              <w:spacing w:line="240" w:lineRule="atLeast"/>
              <w:ind w:firstLine="28"/>
              <w:jc w:val="center"/>
              <w:rPr>
                <w:rFonts w:ascii="宋体" w:hAnsi="宋体"/>
                <w:b/>
                <w:szCs w:val="21"/>
              </w:rPr>
            </w:pPr>
            <w:r>
              <w:rPr>
                <w:rFonts w:ascii="宋体" w:hAnsi="宋体"/>
                <w:b/>
                <w:szCs w:val="21"/>
              </w:rPr>
              <w:t>评分标准</w:t>
            </w:r>
          </w:p>
        </w:tc>
        <w:tc>
          <w:tcPr>
            <w:tcW w:w="1070" w:type="dxa"/>
            <w:vAlign w:val="center"/>
          </w:tcPr>
          <w:p w:rsidR="00E2198B" w:rsidRDefault="00F97F88">
            <w:pPr>
              <w:pStyle w:val="aa"/>
              <w:spacing w:before="0" w:after="0" w:line="240" w:lineRule="atLeast"/>
              <w:ind w:firstLine="420"/>
              <w:rPr>
                <w:rFonts w:ascii="宋体" w:eastAsia="宋体" w:hAnsi="宋体"/>
                <w:sz w:val="21"/>
                <w:szCs w:val="21"/>
              </w:rPr>
            </w:pPr>
            <w:r>
              <w:rPr>
                <w:rFonts w:ascii="宋体" w:eastAsia="宋体" w:hAnsi="宋体"/>
                <w:sz w:val="21"/>
                <w:szCs w:val="21"/>
              </w:rPr>
              <w:t>说明</w:t>
            </w:r>
          </w:p>
        </w:tc>
      </w:tr>
      <w:tr w:rsidR="00E2198B">
        <w:trPr>
          <w:cantSplit/>
          <w:trHeight w:val="1788"/>
        </w:trPr>
        <w:tc>
          <w:tcPr>
            <w:tcW w:w="675" w:type="dxa"/>
            <w:vAlign w:val="center"/>
          </w:tcPr>
          <w:p w:rsidR="00E2198B" w:rsidRDefault="00F97F88">
            <w:pPr>
              <w:spacing w:line="240" w:lineRule="atLeast"/>
              <w:ind w:firstLine="28"/>
              <w:jc w:val="center"/>
              <w:rPr>
                <w:rFonts w:ascii="宋体" w:hAnsi="宋体"/>
                <w:szCs w:val="21"/>
              </w:rPr>
            </w:pPr>
            <w:r>
              <w:rPr>
                <w:rFonts w:ascii="宋体" w:hAnsi="宋体"/>
                <w:szCs w:val="21"/>
              </w:rPr>
              <w:t>1</w:t>
            </w:r>
          </w:p>
        </w:tc>
        <w:tc>
          <w:tcPr>
            <w:tcW w:w="1276" w:type="dxa"/>
            <w:vAlign w:val="center"/>
          </w:tcPr>
          <w:p w:rsidR="00E2198B" w:rsidRDefault="00F97F88">
            <w:pPr>
              <w:spacing w:line="240" w:lineRule="atLeast"/>
              <w:ind w:firstLine="28"/>
              <w:jc w:val="center"/>
              <w:rPr>
                <w:rFonts w:ascii="宋体" w:hAnsi="宋体"/>
                <w:color w:val="000000"/>
                <w:szCs w:val="21"/>
              </w:rPr>
            </w:pPr>
            <w:r>
              <w:rPr>
                <w:rFonts w:ascii="宋体" w:hAnsi="宋体" w:hint="eastAsia"/>
                <w:color w:val="000000"/>
                <w:szCs w:val="21"/>
              </w:rPr>
              <w:t>评比</w:t>
            </w:r>
            <w:r>
              <w:rPr>
                <w:rFonts w:ascii="宋体" w:hAnsi="宋体" w:hint="eastAsia"/>
                <w:color w:val="000000"/>
                <w:szCs w:val="21"/>
              </w:rPr>
              <w:t>报价</w:t>
            </w:r>
          </w:p>
          <w:p w:rsidR="00E2198B" w:rsidRDefault="00F97F88">
            <w:pPr>
              <w:spacing w:line="240" w:lineRule="atLeast"/>
              <w:ind w:firstLine="28"/>
              <w:jc w:val="center"/>
              <w:rPr>
                <w:rFonts w:ascii="宋体" w:hAnsi="宋体"/>
                <w:szCs w:val="21"/>
              </w:rPr>
            </w:pPr>
            <w:r>
              <w:rPr>
                <w:rFonts w:ascii="宋体" w:hAnsi="宋体" w:hint="eastAsia"/>
                <w:color w:val="000000"/>
                <w:szCs w:val="21"/>
              </w:rPr>
              <w:t>（</w:t>
            </w:r>
            <w:r>
              <w:rPr>
                <w:rFonts w:ascii="宋体" w:hAnsi="宋体"/>
                <w:color w:val="000000"/>
                <w:szCs w:val="21"/>
              </w:rPr>
              <w:t>10</w:t>
            </w:r>
            <w:r>
              <w:rPr>
                <w:rFonts w:ascii="宋体" w:hAnsi="宋体" w:hint="eastAsia"/>
                <w:color w:val="000000"/>
                <w:szCs w:val="21"/>
              </w:rPr>
              <w:t>%</w:t>
            </w:r>
            <w:r>
              <w:rPr>
                <w:rFonts w:ascii="宋体" w:hAnsi="宋体" w:hint="eastAsia"/>
                <w:color w:val="000000"/>
                <w:szCs w:val="21"/>
              </w:rPr>
              <w:t>）</w:t>
            </w:r>
          </w:p>
        </w:tc>
        <w:tc>
          <w:tcPr>
            <w:tcW w:w="1276" w:type="dxa"/>
            <w:vAlign w:val="center"/>
          </w:tcPr>
          <w:p w:rsidR="00E2198B" w:rsidRDefault="00F97F88">
            <w:pPr>
              <w:spacing w:line="240" w:lineRule="atLeast"/>
              <w:ind w:firstLine="28"/>
              <w:jc w:val="center"/>
              <w:rPr>
                <w:rFonts w:ascii="宋体" w:hAnsi="宋体"/>
                <w:szCs w:val="21"/>
              </w:rPr>
            </w:pPr>
            <w:r>
              <w:rPr>
                <w:rFonts w:ascii="宋体" w:hAnsi="宋体"/>
                <w:color w:val="000000"/>
                <w:szCs w:val="21"/>
              </w:rPr>
              <w:t>10</w:t>
            </w:r>
          </w:p>
        </w:tc>
        <w:tc>
          <w:tcPr>
            <w:tcW w:w="5439" w:type="dxa"/>
            <w:vAlign w:val="center"/>
          </w:tcPr>
          <w:p w:rsidR="00E2198B" w:rsidRDefault="00F97F88">
            <w:pPr>
              <w:spacing w:line="240" w:lineRule="atLeast"/>
              <w:rPr>
                <w:rFonts w:ascii="宋体" w:hAnsi="宋体"/>
                <w:color w:val="000000"/>
                <w:szCs w:val="21"/>
              </w:rPr>
            </w:pPr>
            <w:r>
              <w:rPr>
                <w:rFonts w:ascii="宋体" w:hAnsi="宋体"/>
                <w:color w:val="000000"/>
                <w:szCs w:val="21"/>
              </w:rPr>
              <w:t>满足</w:t>
            </w:r>
            <w:r>
              <w:rPr>
                <w:rFonts w:ascii="宋体" w:hAnsi="宋体" w:hint="eastAsia"/>
                <w:color w:val="000000"/>
                <w:szCs w:val="21"/>
              </w:rPr>
              <w:t>评比</w:t>
            </w:r>
            <w:r>
              <w:rPr>
                <w:rFonts w:ascii="宋体" w:hAnsi="宋体"/>
                <w:color w:val="000000"/>
                <w:szCs w:val="21"/>
              </w:rPr>
              <w:t>文件资格要求且最后报价最低的供应商的价格为</w:t>
            </w:r>
            <w:r>
              <w:rPr>
                <w:rFonts w:ascii="宋体" w:hAnsi="宋体" w:hint="eastAsia"/>
                <w:color w:val="000000"/>
                <w:szCs w:val="21"/>
              </w:rPr>
              <w:t>评比</w:t>
            </w:r>
            <w:r>
              <w:rPr>
                <w:rFonts w:ascii="宋体" w:hAnsi="宋体"/>
                <w:color w:val="000000"/>
                <w:szCs w:val="21"/>
              </w:rPr>
              <w:t>基准价，按照下列公式计算每个供应商的</w:t>
            </w:r>
            <w:r>
              <w:rPr>
                <w:rFonts w:ascii="宋体" w:hAnsi="宋体" w:hint="eastAsia"/>
                <w:color w:val="000000"/>
                <w:szCs w:val="21"/>
              </w:rPr>
              <w:t>评比</w:t>
            </w:r>
            <w:r>
              <w:rPr>
                <w:rFonts w:ascii="宋体" w:hAnsi="宋体"/>
                <w:color w:val="000000"/>
                <w:szCs w:val="21"/>
              </w:rPr>
              <w:t>报价得分。</w:t>
            </w:r>
          </w:p>
          <w:p w:rsidR="00E2198B" w:rsidRDefault="00F97F88">
            <w:pPr>
              <w:spacing w:line="240" w:lineRule="atLeast"/>
              <w:rPr>
                <w:rFonts w:ascii="宋体" w:hAnsi="宋体"/>
                <w:szCs w:val="21"/>
              </w:rPr>
            </w:pPr>
            <w:r>
              <w:rPr>
                <w:rFonts w:ascii="宋体" w:hAnsi="宋体" w:hint="eastAsia"/>
                <w:color w:val="000000"/>
                <w:szCs w:val="21"/>
              </w:rPr>
              <w:t>评比</w:t>
            </w:r>
            <w:r>
              <w:rPr>
                <w:rFonts w:ascii="宋体" w:hAnsi="宋体"/>
                <w:color w:val="000000"/>
                <w:szCs w:val="21"/>
              </w:rPr>
              <w:t>报价得分</w:t>
            </w:r>
            <w:r>
              <w:rPr>
                <w:rFonts w:ascii="宋体" w:hAnsi="宋体"/>
                <w:color w:val="000000"/>
                <w:szCs w:val="21"/>
              </w:rPr>
              <w:t>=</w:t>
            </w:r>
            <w:r>
              <w:rPr>
                <w:rFonts w:ascii="宋体" w:hAnsi="宋体"/>
                <w:color w:val="000000"/>
                <w:szCs w:val="21"/>
              </w:rPr>
              <w:t>（</w:t>
            </w:r>
            <w:r>
              <w:rPr>
                <w:rFonts w:ascii="宋体" w:hAnsi="宋体" w:hint="eastAsia"/>
                <w:color w:val="000000"/>
                <w:szCs w:val="21"/>
              </w:rPr>
              <w:t>评比</w:t>
            </w:r>
            <w:r>
              <w:rPr>
                <w:rFonts w:ascii="宋体" w:hAnsi="宋体"/>
                <w:color w:val="000000"/>
                <w:szCs w:val="21"/>
              </w:rPr>
              <w:t>基准价</w:t>
            </w:r>
            <w:r>
              <w:rPr>
                <w:rFonts w:ascii="宋体" w:hAnsi="宋体"/>
                <w:color w:val="000000"/>
                <w:szCs w:val="21"/>
              </w:rPr>
              <w:t>/</w:t>
            </w:r>
            <w:r>
              <w:rPr>
                <w:rFonts w:ascii="宋体" w:hAnsi="宋体"/>
                <w:color w:val="000000"/>
                <w:szCs w:val="21"/>
              </w:rPr>
              <w:t>最后</w:t>
            </w:r>
            <w:r>
              <w:rPr>
                <w:rFonts w:ascii="宋体" w:hAnsi="宋体" w:hint="eastAsia"/>
                <w:color w:val="000000"/>
                <w:szCs w:val="21"/>
              </w:rPr>
              <w:t>评比</w:t>
            </w:r>
            <w:r>
              <w:rPr>
                <w:rFonts w:ascii="宋体" w:hAnsi="宋体"/>
                <w:color w:val="000000"/>
                <w:szCs w:val="21"/>
              </w:rPr>
              <w:t>报价）</w:t>
            </w:r>
            <w:r>
              <w:rPr>
                <w:rFonts w:ascii="宋体" w:hAnsi="宋体"/>
                <w:color w:val="000000"/>
                <w:szCs w:val="21"/>
              </w:rPr>
              <w:t>×</w:t>
            </w:r>
            <w:r>
              <w:rPr>
                <w:rFonts w:ascii="宋体" w:hAnsi="宋体"/>
                <w:color w:val="000000"/>
                <w:szCs w:val="21"/>
              </w:rPr>
              <w:t>价格分值</w:t>
            </w:r>
            <w:r>
              <w:rPr>
                <w:rFonts w:ascii="宋体" w:hAnsi="宋体"/>
                <w:color w:val="000000"/>
                <w:szCs w:val="21"/>
              </w:rPr>
              <w:t>×100</w:t>
            </w:r>
          </w:p>
        </w:tc>
        <w:tc>
          <w:tcPr>
            <w:tcW w:w="1070" w:type="dxa"/>
            <w:vAlign w:val="center"/>
          </w:tcPr>
          <w:p w:rsidR="00E2198B" w:rsidRDefault="00E2198B">
            <w:pPr>
              <w:spacing w:line="240" w:lineRule="atLeast"/>
              <w:ind w:left="-38"/>
              <w:rPr>
                <w:rFonts w:ascii="宋体" w:hAnsi="宋体"/>
                <w:szCs w:val="21"/>
              </w:rPr>
            </w:pPr>
          </w:p>
        </w:tc>
      </w:tr>
      <w:tr w:rsidR="00E2198B">
        <w:trPr>
          <w:cantSplit/>
          <w:trHeight w:val="683"/>
        </w:trPr>
        <w:tc>
          <w:tcPr>
            <w:tcW w:w="675" w:type="dxa"/>
            <w:vMerge w:val="restart"/>
            <w:vAlign w:val="center"/>
          </w:tcPr>
          <w:p w:rsidR="00E2198B" w:rsidRDefault="00F97F88">
            <w:pPr>
              <w:spacing w:line="240" w:lineRule="atLeast"/>
              <w:ind w:firstLine="28"/>
              <w:jc w:val="center"/>
              <w:rPr>
                <w:rFonts w:ascii="宋体" w:hAnsi="宋体"/>
                <w:szCs w:val="21"/>
              </w:rPr>
            </w:pPr>
            <w:r>
              <w:rPr>
                <w:rFonts w:ascii="宋体" w:hAnsi="宋体" w:hint="eastAsia"/>
                <w:szCs w:val="21"/>
              </w:rPr>
              <w:t>2</w:t>
            </w:r>
          </w:p>
        </w:tc>
        <w:tc>
          <w:tcPr>
            <w:tcW w:w="1276" w:type="dxa"/>
            <w:vMerge w:val="restart"/>
            <w:vAlign w:val="center"/>
          </w:tcPr>
          <w:p w:rsidR="00E2198B" w:rsidRDefault="00F97F88">
            <w:pPr>
              <w:spacing w:line="240" w:lineRule="atLeast"/>
              <w:ind w:firstLine="28"/>
              <w:jc w:val="center"/>
              <w:rPr>
                <w:rFonts w:ascii="宋体" w:hAnsi="宋体"/>
                <w:szCs w:val="21"/>
              </w:rPr>
            </w:pPr>
            <w:r>
              <w:rPr>
                <w:rFonts w:ascii="宋体" w:hAnsi="宋体" w:hint="eastAsia"/>
                <w:szCs w:val="21"/>
              </w:rPr>
              <w:t>技术部分（</w:t>
            </w:r>
            <w:r>
              <w:rPr>
                <w:rFonts w:ascii="宋体" w:hAnsi="宋体"/>
                <w:szCs w:val="21"/>
              </w:rPr>
              <w:t>4</w:t>
            </w:r>
            <w:r>
              <w:rPr>
                <w:rFonts w:ascii="宋体" w:hAnsi="宋体" w:hint="eastAsia"/>
                <w:szCs w:val="21"/>
              </w:rPr>
              <w:t>0%</w:t>
            </w:r>
            <w:r>
              <w:rPr>
                <w:rFonts w:ascii="宋体" w:hAnsi="宋体" w:hint="eastAsia"/>
                <w:szCs w:val="21"/>
              </w:rPr>
              <w:t>）</w:t>
            </w:r>
          </w:p>
        </w:tc>
        <w:tc>
          <w:tcPr>
            <w:tcW w:w="1276" w:type="dxa"/>
            <w:vMerge w:val="restart"/>
            <w:vAlign w:val="center"/>
          </w:tcPr>
          <w:p w:rsidR="00E2198B" w:rsidRDefault="00F97F88">
            <w:pPr>
              <w:spacing w:line="240" w:lineRule="atLeast"/>
              <w:ind w:firstLine="28"/>
              <w:jc w:val="center"/>
              <w:rPr>
                <w:rFonts w:ascii="宋体" w:hAnsi="宋体"/>
                <w:szCs w:val="21"/>
              </w:rPr>
            </w:pPr>
            <w:r>
              <w:rPr>
                <w:rFonts w:ascii="宋体" w:hAnsi="宋体"/>
                <w:szCs w:val="21"/>
              </w:rPr>
              <w:t>4</w:t>
            </w:r>
            <w:r>
              <w:rPr>
                <w:rFonts w:ascii="宋体" w:hAnsi="宋体" w:hint="eastAsia"/>
                <w:szCs w:val="21"/>
              </w:rPr>
              <w:t>0</w:t>
            </w:r>
          </w:p>
        </w:tc>
        <w:tc>
          <w:tcPr>
            <w:tcW w:w="5439" w:type="dxa"/>
            <w:vAlign w:val="center"/>
          </w:tcPr>
          <w:p w:rsidR="00E2198B" w:rsidRDefault="00F97F88">
            <w:pPr>
              <w:spacing w:line="240" w:lineRule="atLeast"/>
              <w:rPr>
                <w:rFonts w:ascii="宋体" w:hAnsi="宋体"/>
                <w:szCs w:val="21"/>
              </w:rPr>
            </w:pPr>
            <w:r>
              <w:rPr>
                <w:rFonts w:ascii="宋体" w:hAnsi="宋体" w:hint="eastAsia"/>
                <w:szCs w:val="21"/>
              </w:rPr>
              <w:t>1</w:t>
            </w:r>
            <w:r>
              <w:rPr>
                <w:rFonts w:ascii="宋体" w:hAnsi="宋体"/>
                <w:szCs w:val="21"/>
              </w:rPr>
              <w:t>.</w:t>
            </w:r>
            <w:r>
              <w:rPr>
                <w:rFonts w:ascii="宋体" w:hAnsi="宋体"/>
                <w:szCs w:val="21"/>
              </w:rPr>
              <w:t>实施方案（</w:t>
            </w:r>
            <w:r>
              <w:rPr>
                <w:rFonts w:ascii="宋体" w:hAnsi="宋体" w:hint="eastAsia"/>
                <w:szCs w:val="21"/>
              </w:rPr>
              <w:t>2</w:t>
            </w:r>
            <w:r>
              <w:rPr>
                <w:rFonts w:ascii="宋体" w:hAnsi="宋体"/>
                <w:szCs w:val="21"/>
              </w:rPr>
              <w:t>0</w:t>
            </w:r>
            <w:r>
              <w:rPr>
                <w:rFonts w:ascii="宋体" w:hAnsi="宋体"/>
                <w:szCs w:val="21"/>
              </w:rPr>
              <w:t>分）</w:t>
            </w:r>
          </w:p>
          <w:p w:rsidR="00E2198B" w:rsidRDefault="00F97F88">
            <w:pPr>
              <w:spacing w:line="240" w:lineRule="atLeast"/>
              <w:rPr>
                <w:rFonts w:ascii="宋体" w:hAnsi="宋体"/>
                <w:szCs w:val="21"/>
              </w:rPr>
            </w:pPr>
            <w:r>
              <w:rPr>
                <w:rFonts w:ascii="宋体" w:hAnsi="宋体"/>
                <w:szCs w:val="21"/>
              </w:rPr>
              <w:t>对供应商提</w:t>
            </w:r>
            <w:r>
              <w:rPr>
                <w:rFonts w:ascii="宋体" w:hAnsi="宋体" w:hint="eastAsia"/>
                <w:szCs w:val="21"/>
              </w:rPr>
              <w:t>供的“投资重庆”</w:t>
            </w:r>
            <w:proofErr w:type="gramStart"/>
            <w:r>
              <w:rPr>
                <w:rFonts w:ascii="宋体" w:hAnsi="宋体" w:hint="eastAsia"/>
                <w:szCs w:val="21"/>
              </w:rPr>
              <w:t>微信公</w:t>
            </w:r>
            <w:proofErr w:type="gramEnd"/>
            <w:r>
              <w:rPr>
                <w:rFonts w:ascii="宋体" w:hAnsi="宋体" w:hint="eastAsia"/>
                <w:szCs w:val="21"/>
              </w:rPr>
              <w:t>号运营方案的准确性、可行性、科学性、合理性及完整性等方面进行横向比较打分。</w:t>
            </w:r>
          </w:p>
          <w:p w:rsidR="00E2198B" w:rsidRDefault="00F97F88">
            <w:pPr>
              <w:spacing w:line="240" w:lineRule="atLeast"/>
              <w:rPr>
                <w:rFonts w:ascii="宋体" w:hAnsi="宋体"/>
                <w:szCs w:val="21"/>
              </w:rPr>
            </w:pPr>
            <w:r>
              <w:rPr>
                <w:rFonts w:ascii="宋体" w:hAnsi="宋体" w:hint="eastAsia"/>
                <w:szCs w:val="21"/>
              </w:rPr>
              <w:t>优（实施方案符合要求，针对性强）得</w:t>
            </w:r>
            <w:r>
              <w:rPr>
                <w:rFonts w:ascii="宋体" w:hAnsi="宋体" w:hint="eastAsia"/>
                <w:szCs w:val="21"/>
              </w:rPr>
              <w:t>20</w:t>
            </w:r>
            <w:r>
              <w:rPr>
                <w:rFonts w:ascii="宋体" w:hAnsi="宋体" w:hint="eastAsia"/>
                <w:szCs w:val="21"/>
              </w:rPr>
              <w:t>分，良（实施方案较符合要求，针对性较强）得</w:t>
            </w:r>
            <w:r>
              <w:rPr>
                <w:rFonts w:ascii="宋体" w:hAnsi="宋体" w:hint="eastAsia"/>
                <w:szCs w:val="21"/>
              </w:rPr>
              <w:t>15</w:t>
            </w:r>
            <w:r>
              <w:rPr>
                <w:rFonts w:ascii="宋体" w:hAnsi="宋体" w:hint="eastAsia"/>
                <w:szCs w:val="21"/>
              </w:rPr>
              <w:t>分，一般（实施方案基本符合要求，针对性一般）得</w:t>
            </w:r>
            <w:r>
              <w:rPr>
                <w:rFonts w:ascii="宋体" w:hAnsi="宋体" w:hint="eastAsia"/>
                <w:szCs w:val="21"/>
              </w:rPr>
              <w:t>10</w:t>
            </w:r>
            <w:r>
              <w:rPr>
                <w:rFonts w:ascii="宋体" w:hAnsi="宋体" w:hint="eastAsia"/>
                <w:szCs w:val="21"/>
              </w:rPr>
              <w:t>分，差（实施方案不符合要求，针对性差）得</w:t>
            </w:r>
            <w:r>
              <w:rPr>
                <w:rFonts w:ascii="宋体" w:hAnsi="宋体" w:hint="eastAsia"/>
                <w:szCs w:val="21"/>
              </w:rPr>
              <w:t>5</w:t>
            </w:r>
            <w:r>
              <w:rPr>
                <w:rFonts w:ascii="宋体" w:hAnsi="宋体" w:hint="eastAsia"/>
                <w:szCs w:val="21"/>
              </w:rPr>
              <w:t>分，未提供得</w:t>
            </w:r>
            <w:r>
              <w:rPr>
                <w:rFonts w:ascii="宋体" w:hAnsi="宋体" w:hint="eastAsia"/>
                <w:szCs w:val="21"/>
              </w:rPr>
              <w:t>0</w:t>
            </w:r>
            <w:r>
              <w:rPr>
                <w:rFonts w:ascii="宋体" w:hAnsi="宋体" w:hint="eastAsia"/>
                <w:szCs w:val="21"/>
              </w:rPr>
              <w:t>分。</w:t>
            </w:r>
          </w:p>
        </w:tc>
        <w:tc>
          <w:tcPr>
            <w:tcW w:w="1070" w:type="dxa"/>
            <w:vMerge w:val="restart"/>
            <w:vAlign w:val="center"/>
          </w:tcPr>
          <w:p w:rsidR="00E2198B" w:rsidRDefault="00E2198B">
            <w:pPr>
              <w:spacing w:line="240" w:lineRule="atLeast"/>
              <w:rPr>
                <w:rFonts w:ascii="宋体" w:hAnsi="宋体"/>
                <w:szCs w:val="21"/>
              </w:rPr>
            </w:pPr>
          </w:p>
        </w:tc>
      </w:tr>
      <w:tr w:rsidR="00E2198B">
        <w:trPr>
          <w:cantSplit/>
          <w:trHeight w:val="64"/>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5439" w:type="dxa"/>
            <w:vAlign w:val="center"/>
          </w:tcPr>
          <w:p w:rsidR="00E2198B" w:rsidRDefault="00F97F88">
            <w:pPr>
              <w:spacing w:line="240" w:lineRule="atLeast"/>
              <w:rPr>
                <w:rFonts w:ascii="宋体" w:hAnsi="宋体"/>
                <w:szCs w:val="21"/>
              </w:rPr>
            </w:pPr>
            <w:r>
              <w:rPr>
                <w:rFonts w:ascii="宋体" w:hAnsi="宋体" w:hint="eastAsia"/>
                <w:szCs w:val="21"/>
              </w:rPr>
              <w:t>2</w:t>
            </w:r>
            <w:r>
              <w:rPr>
                <w:rFonts w:ascii="宋体" w:hAnsi="宋体"/>
                <w:color w:val="FF0000"/>
                <w:szCs w:val="21"/>
              </w:rPr>
              <w:t>.</w:t>
            </w:r>
            <w:r>
              <w:rPr>
                <w:rFonts w:ascii="宋体" w:hAnsi="宋体" w:hint="eastAsia"/>
                <w:szCs w:val="21"/>
              </w:rPr>
              <w:t>运营分析报告</w:t>
            </w:r>
            <w:r>
              <w:rPr>
                <w:rFonts w:ascii="宋体" w:hAnsi="宋体"/>
                <w:szCs w:val="21"/>
              </w:rPr>
              <w:t>（</w:t>
            </w:r>
            <w:r>
              <w:rPr>
                <w:rFonts w:ascii="宋体" w:hAnsi="宋体"/>
                <w:szCs w:val="21"/>
              </w:rPr>
              <w:t>20</w:t>
            </w:r>
            <w:r>
              <w:rPr>
                <w:rFonts w:ascii="宋体" w:hAnsi="宋体"/>
                <w:szCs w:val="21"/>
              </w:rPr>
              <w:t>分）</w:t>
            </w:r>
          </w:p>
          <w:p w:rsidR="00E2198B" w:rsidRDefault="00F97F88">
            <w:pPr>
              <w:spacing w:line="240" w:lineRule="atLeast"/>
              <w:rPr>
                <w:rFonts w:ascii="宋体" w:hAnsi="宋体"/>
                <w:szCs w:val="21"/>
              </w:rPr>
            </w:pPr>
            <w:r>
              <w:rPr>
                <w:rFonts w:ascii="宋体" w:hAnsi="宋体" w:hint="eastAsia"/>
                <w:szCs w:val="21"/>
              </w:rPr>
              <w:t>对供应商提供的“投资重庆”</w:t>
            </w:r>
            <w:proofErr w:type="gramStart"/>
            <w:r>
              <w:rPr>
                <w:rFonts w:ascii="宋体" w:hAnsi="宋体" w:hint="eastAsia"/>
                <w:szCs w:val="21"/>
              </w:rPr>
              <w:t>微信公</w:t>
            </w:r>
            <w:proofErr w:type="gramEnd"/>
            <w:r>
              <w:rPr>
                <w:rFonts w:ascii="宋体" w:hAnsi="宋体" w:hint="eastAsia"/>
                <w:szCs w:val="21"/>
              </w:rPr>
              <w:t>号目前运营分析报告的科学性、准确定、可操作性等进行横向较打分，</w:t>
            </w:r>
            <w:r>
              <w:rPr>
                <w:rFonts w:ascii="宋体" w:hAnsi="宋体"/>
                <w:szCs w:val="21"/>
              </w:rPr>
              <w:t>以期达到精确</w:t>
            </w:r>
            <w:r>
              <w:rPr>
                <w:rFonts w:ascii="宋体" w:hAnsi="宋体" w:hint="eastAsia"/>
                <w:szCs w:val="21"/>
              </w:rPr>
              <w:t>分析</w:t>
            </w:r>
            <w:r>
              <w:rPr>
                <w:rFonts w:ascii="宋体" w:hAnsi="宋体"/>
                <w:szCs w:val="21"/>
              </w:rPr>
              <w:t>、</w:t>
            </w:r>
            <w:r>
              <w:rPr>
                <w:rFonts w:ascii="宋体" w:hAnsi="宋体" w:hint="eastAsia"/>
                <w:szCs w:val="21"/>
              </w:rPr>
              <w:t>问题整改</w:t>
            </w:r>
            <w:r>
              <w:rPr>
                <w:rFonts w:ascii="宋体" w:hAnsi="宋体"/>
                <w:szCs w:val="21"/>
              </w:rPr>
              <w:t>、</w:t>
            </w:r>
            <w:r>
              <w:rPr>
                <w:rFonts w:ascii="宋体" w:hAnsi="宋体" w:hint="eastAsia"/>
                <w:szCs w:val="21"/>
              </w:rPr>
              <w:t>自查评分的</w:t>
            </w:r>
            <w:r>
              <w:rPr>
                <w:rFonts w:ascii="宋体" w:hAnsi="宋体"/>
                <w:szCs w:val="21"/>
              </w:rPr>
              <w:t>效果</w:t>
            </w:r>
            <w:r>
              <w:rPr>
                <w:rFonts w:ascii="宋体" w:hAnsi="宋体" w:hint="eastAsia"/>
                <w:szCs w:val="21"/>
              </w:rPr>
              <w:t>。</w:t>
            </w:r>
          </w:p>
          <w:p w:rsidR="00E2198B" w:rsidRDefault="00F97F88">
            <w:pPr>
              <w:spacing w:line="240" w:lineRule="atLeast"/>
              <w:rPr>
                <w:rFonts w:ascii="宋体" w:hAnsi="宋体"/>
                <w:szCs w:val="21"/>
              </w:rPr>
            </w:pPr>
            <w:r>
              <w:rPr>
                <w:rFonts w:ascii="宋体" w:hAnsi="宋体" w:hint="eastAsia"/>
                <w:szCs w:val="21"/>
              </w:rPr>
              <w:t>优（运营分析报告符合要求，针对性强）得</w:t>
            </w:r>
            <w:r>
              <w:rPr>
                <w:rFonts w:ascii="宋体" w:hAnsi="宋体" w:hint="eastAsia"/>
                <w:szCs w:val="21"/>
              </w:rPr>
              <w:t>2</w:t>
            </w:r>
            <w:r>
              <w:rPr>
                <w:rFonts w:ascii="宋体" w:hAnsi="宋体" w:hint="eastAsia"/>
                <w:szCs w:val="21"/>
              </w:rPr>
              <w:t>0</w:t>
            </w:r>
            <w:r>
              <w:rPr>
                <w:rFonts w:ascii="宋体" w:hAnsi="宋体" w:hint="eastAsia"/>
                <w:szCs w:val="21"/>
              </w:rPr>
              <w:t>分，良（运营分析报告较符合要求，针对性较强）得</w:t>
            </w:r>
            <w:r>
              <w:rPr>
                <w:rFonts w:ascii="宋体" w:hAnsi="宋体" w:hint="eastAsia"/>
                <w:szCs w:val="21"/>
              </w:rPr>
              <w:t>15</w:t>
            </w:r>
            <w:r>
              <w:rPr>
                <w:rFonts w:ascii="宋体" w:hAnsi="宋体" w:hint="eastAsia"/>
                <w:szCs w:val="21"/>
              </w:rPr>
              <w:t>分，一般（运营分析报告基本符合要求，针对性一般）得</w:t>
            </w:r>
            <w:r>
              <w:rPr>
                <w:rFonts w:ascii="宋体" w:hAnsi="宋体" w:hint="eastAsia"/>
                <w:szCs w:val="21"/>
              </w:rPr>
              <w:t>10</w:t>
            </w:r>
            <w:r>
              <w:rPr>
                <w:rFonts w:ascii="宋体" w:hAnsi="宋体" w:hint="eastAsia"/>
                <w:szCs w:val="21"/>
              </w:rPr>
              <w:t>分，差（运营分析报告不符合要求，针对性差）得</w:t>
            </w:r>
            <w:r>
              <w:rPr>
                <w:rFonts w:ascii="宋体" w:hAnsi="宋体" w:hint="eastAsia"/>
                <w:szCs w:val="21"/>
              </w:rPr>
              <w:t>5</w:t>
            </w:r>
            <w:r>
              <w:rPr>
                <w:rFonts w:ascii="宋体" w:hAnsi="宋体" w:hint="eastAsia"/>
                <w:szCs w:val="21"/>
              </w:rPr>
              <w:t>分，未提供得</w:t>
            </w:r>
            <w:r>
              <w:rPr>
                <w:rFonts w:ascii="宋体" w:hAnsi="宋体" w:hint="eastAsia"/>
                <w:szCs w:val="21"/>
              </w:rPr>
              <w:t>0</w:t>
            </w:r>
            <w:r>
              <w:rPr>
                <w:rFonts w:ascii="宋体" w:hAnsi="宋体" w:hint="eastAsia"/>
                <w:szCs w:val="21"/>
              </w:rPr>
              <w:t>分。</w:t>
            </w:r>
          </w:p>
        </w:tc>
        <w:tc>
          <w:tcPr>
            <w:tcW w:w="1070" w:type="dxa"/>
            <w:vMerge/>
            <w:vAlign w:val="center"/>
          </w:tcPr>
          <w:p w:rsidR="00E2198B" w:rsidRDefault="00E2198B">
            <w:pPr>
              <w:spacing w:line="240" w:lineRule="atLeast"/>
              <w:rPr>
                <w:rFonts w:ascii="宋体" w:hAnsi="宋体"/>
                <w:szCs w:val="21"/>
              </w:rPr>
            </w:pPr>
          </w:p>
        </w:tc>
      </w:tr>
      <w:tr w:rsidR="00E2198B">
        <w:trPr>
          <w:trHeight w:val="600"/>
        </w:trPr>
        <w:tc>
          <w:tcPr>
            <w:tcW w:w="675" w:type="dxa"/>
            <w:vMerge w:val="restart"/>
            <w:vAlign w:val="center"/>
          </w:tcPr>
          <w:p w:rsidR="00E2198B" w:rsidRDefault="00F97F88">
            <w:pPr>
              <w:spacing w:line="240" w:lineRule="atLeast"/>
              <w:ind w:firstLine="28"/>
              <w:jc w:val="center"/>
              <w:rPr>
                <w:rFonts w:ascii="宋体" w:hAnsi="宋体"/>
                <w:szCs w:val="21"/>
              </w:rPr>
            </w:pPr>
            <w:r>
              <w:rPr>
                <w:rFonts w:ascii="宋体" w:hAnsi="宋体"/>
                <w:szCs w:val="21"/>
              </w:rPr>
              <w:t>3</w:t>
            </w:r>
          </w:p>
        </w:tc>
        <w:tc>
          <w:tcPr>
            <w:tcW w:w="1276" w:type="dxa"/>
            <w:vMerge w:val="restart"/>
            <w:vAlign w:val="center"/>
          </w:tcPr>
          <w:p w:rsidR="00E2198B" w:rsidRDefault="00F97F88">
            <w:pPr>
              <w:spacing w:line="240" w:lineRule="atLeast"/>
              <w:ind w:firstLine="28"/>
              <w:jc w:val="center"/>
              <w:rPr>
                <w:rFonts w:ascii="宋体" w:hAnsi="宋体"/>
                <w:szCs w:val="21"/>
              </w:rPr>
            </w:pPr>
            <w:r>
              <w:rPr>
                <w:rFonts w:ascii="宋体" w:hAnsi="宋体"/>
                <w:szCs w:val="21"/>
              </w:rPr>
              <w:t>商务部分</w:t>
            </w:r>
          </w:p>
          <w:p w:rsidR="00E2198B" w:rsidRDefault="00F97F88">
            <w:pPr>
              <w:spacing w:line="240" w:lineRule="atLeast"/>
              <w:ind w:firstLine="28"/>
              <w:jc w:val="center"/>
              <w:rPr>
                <w:rFonts w:ascii="宋体" w:hAnsi="宋体"/>
                <w:szCs w:val="21"/>
              </w:rPr>
            </w:pPr>
            <w:r>
              <w:rPr>
                <w:rFonts w:ascii="宋体" w:hAnsi="宋体"/>
                <w:szCs w:val="21"/>
              </w:rPr>
              <w:t>（</w:t>
            </w:r>
            <w:r>
              <w:rPr>
                <w:rFonts w:ascii="宋体" w:hAnsi="宋体"/>
                <w:szCs w:val="21"/>
              </w:rPr>
              <w:t>5</w:t>
            </w:r>
            <w:r>
              <w:rPr>
                <w:rFonts w:ascii="宋体" w:hAnsi="宋体" w:hint="eastAsia"/>
                <w:szCs w:val="21"/>
              </w:rPr>
              <w:t>0</w:t>
            </w:r>
            <w:r>
              <w:rPr>
                <w:rFonts w:ascii="宋体" w:hAnsi="宋体"/>
                <w:szCs w:val="21"/>
              </w:rPr>
              <w:t>%</w:t>
            </w:r>
            <w:r>
              <w:rPr>
                <w:rFonts w:ascii="宋体" w:hAnsi="宋体"/>
                <w:szCs w:val="21"/>
              </w:rPr>
              <w:t>）</w:t>
            </w:r>
          </w:p>
        </w:tc>
        <w:tc>
          <w:tcPr>
            <w:tcW w:w="1276" w:type="dxa"/>
            <w:vMerge w:val="restart"/>
            <w:vAlign w:val="center"/>
          </w:tcPr>
          <w:p w:rsidR="00E2198B" w:rsidRDefault="00F97F88">
            <w:pPr>
              <w:spacing w:line="240" w:lineRule="atLeast"/>
              <w:jc w:val="center"/>
              <w:rPr>
                <w:rFonts w:ascii="宋体" w:hAnsi="宋体"/>
                <w:szCs w:val="21"/>
              </w:rPr>
            </w:pPr>
            <w:r>
              <w:rPr>
                <w:rFonts w:ascii="宋体" w:hAnsi="宋体" w:hint="eastAsia"/>
                <w:szCs w:val="21"/>
              </w:rPr>
              <w:t>综合实力</w:t>
            </w:r>
          </w:p>
          <w:p w:rsidR="00E2198B" w:rsidRDefault="00F97F88">
            <w:pPr>
              <w:spacing w:line="240" w:lineRule="atLeast"/>
              <w:jc w:val="center"/>
            </w:pPr>
            <w:r>
              <w:rPr>
                <w:rFonts w:ascii="宋体" w:hAnsi="宋体" w:hint="eastAsia"/>
                <w:szCs w:val="21"/>
              </w:rPr>
              <w:t>（</w:t>
            </w:r>
            <w:r>
              <w:rPr>
                <w:rFonts w:ascii="宋体" w:hAnsi="宋体"/>
                <w:szCs w:val="21"/>
              </w:rPr>
              <w:t>1</w:t>
            </w:r>
            <w:r>
              <w:rPr>
                <w:rFonts w:ascii="宋体" w:hAnsi="宋体" w:hint="eastAsia"/>
                <w:szCs w:val="21"/>
              </w:rPr>
              <w:t>5</w:t>
            </w:r>
            <w:r>
              <w:rPr>
                <w:rFonts w:ascii="宋体" w:hAnsi="宋体" w:hint="eastAsia"/>
                <w:szCs w:val="21"/>
              </w:rPr>
              <w:t>分）</w:t>
            </w:r>
          </w:p>
        </w:tc>
        <w:tc>
          <w:tcPr>
            <w:tcW w:w="5439" w:type="dxa"/>
            <w:vAlign w:val="center"/>
          </w:tcPr>
          <w:p w:rsidR="00E2198B" w:rsidRDefault="00F97F88">
            <w:pPr>
              <w:spacing w:line="240" w:lineRule="atLeast"/>
              <w:rPr>
                <w:rFonts w:ascii="宋体" w:hAnsi="宋体"/>
                <w:szCs w:val="21"/>
              </w:rPr>
            </w:pPr>
            <w:r>
              <w:rPr>
                <w:rFonts w:ascii="宋体" w:hAnsi="宋体"/>
                <w:szCs w:val="21"/>
              </w:rPr>
              <w:t>1.</w:t>
            </w:r>
            <w:r>
              <w:rPr>
                <w:rFonts w:ascii="宋体" w:hAnsi="宋体" w:hint="eastAsia"/>
                <w:szCs w:val="21"/>
              </w:rPr>
              <w:t>供应</w:t>
            </w:r>
            <w:proofErr w:type="gramStart"/>
            <w:r>
              <w:rPr>
                <w:rFonts w:ascii="宋体" w:hAnsi="宋体" w:hint="eastAsia"/>
                <w:szCs w:val="21"/>
              </w:rPr>
              <w:t>商综合</w:t>
            </w:r>
            <w:proofErr w:type="gramEnd"/>
            <w:r>
              <w:rPr>
                <w:rFonts w:ascii="宋体" w:hAnsi="宋体" w:hint="eastAsia"/>
                <w:szCs w:val="21"/>
              </w:rPr>
              <w:t>传播力强、影响力大，在</w:t>
            </w:r>
            <w:proofErr w:type="gramStart"/>
            <w:r>
              <w:rPr>
                <w:rFonts w:ascii="宋体" w:hAnsi="宋体" w:hint="eastAsia"/>
                <w:szCs w:val="21"/>
              </w:rPr>
              <w:t>中央网信办</w:t>
            </w:r>
            <w:proofErr w:type="gramEnd"/>
            <w:r>
              <w:rPr>
                <w:rFonts w:ascii="宋体" w:hAnsi="宋体" w:hint="eastAsia"/>
                <w:szCs w:val="21"/>
              </w:rPr>
              <w:t>《网络传播》杂志或中国</w:t>
            </w:r>
            <w:proofErr w:type="gramStart"/>
            <w:r>
              <w:rPr>
                <w:rFonts w:ascii="宋体" w:hAnsi="宋体" w:hint="eastAsia"/>
                <w:szCs w:val="21"/>
              </w:rPr>
              <w:t>网信官方</w:t>
            </w:r>
            <w:proofErr w:type="gramEnd"/>
            <w:r>
              <w:rPr>
                <w:rFonts w:ascii="宋体" w:hAnsi="宋体" w:hint="eastAsia"/>
                <w:szCs w:val="21"/>
              </w:rPr>
              <w:t>账号或中央</w:t>
            </w:r>
            <w:proofErr w:type="gramStart"/>
            <w:r>
              <w:rPr>
                <w:rFonts w:ascii="宋体" w:hAnsi="宋体" w:hint="eastAsia"/>
                <w:szCs w:val="21"/>
              </w:rPr>
              <w:t>网信办官网</w:t>
            </w:r>
            <w:proofErr w:type="gramEnd"/>
            <w:r>
              <w:rPr>
                <w:rFonts w:ascii="宋体" w:hAnsi="宋体" w:hint="eastAsia"/>
                <w:szCs w:val="21"/>
              </w:rPr>
              <w:t>发布的中国新闻网站综合</w:t>
            </w:r>
            <w:proofErr w:type="gramStart"/>
            <w:r>
              <w:rPr>
                <w:rFonts w:ascii="宋体" w:hAnsi="宋体" w:hint="eastAsia"/>
                <w:szCs w:val="21"/>
              </w:rPr>
              <w:t>传播力榜排名</w:t>
            </w:r>
            <w:proofErr w:type="gramEnd"/>
            <w:r>
              <w:rPr>
                <w:rFonts w:ascii="宋体" w:hAnsi="宋体" w:hint="eastAsia"/>
                <w:szCs w:val="21"/>
              </w:rPr>
              <w:t>前列。</w:t>
            </w:r>
          </w:p>
          <w:p w:rsidR="00E2198B" w:rsidRDefault="00F97F88">
            <w:pPr>
              <w:spacing w:line="240" w:lineRule="atLeast"/>
              <w:rPr>
                <w:rFonts w:ascii="宋体" w:hAnsi="宋体"/>
                <w:szCs w:val="21"/>
              </w:rPr>
            </w:pPr>
            <w:r>
              <w:rPr>
                <w:rFonts w:ascii="宋体" w:hAnsi="宋体" w:hint="eastAsia"/>
                <w:szCs w:val="21"/>
              </w:rPr>
              <w:t>优（在中央或省级新闻网站综合传播</w:t>
            </w:r>
            <w:proofErr w:type="gramStart"/>
            <w:r>
              <w:rPr>
                <w:rFonts w:ascii="宋体" w:hAnsi="宋体" w:hint="eastAsia"/>
                <w:szCs w:val="21"/>
              </w:rPr>
              <w:t>力榜单位列</w:t>
            </w:r>
            <w:proofErr w:type="gramEnd"/>
            <w:r>
              <w:rPr>
                <w:rFonts w:ascii="宋体" w:hAnsi="宋体" w:hint="eastAsia"/>
                <w:szCs w:val="21"/>
              </w:rPr>
              <w:t>前十）得</w:t>
            </w:r>
            <w:r>
              <w:rPr>
                <w:rFonts w:ascii="宋体" w:hAnsi="宋体" w:hint="eastAsia"/>
                <w:szCs w:val="21"/>
              </w:rPr>
              <w:t>5</w:t>
            </w:r>
            <w:r>
              <w:rPr>
                <w:rFonts w:ascii="宋体" w:hAnsi="宋体" w:hint="eastAsia"/>
                <w:szCs w:val="21"/>
              </w:rPr>
              <w:t>分，良（在中央或省级新闻网站综合传播</w:t>
            </w:r>
            <w:proofErr w:type="gramStart"/>
            <w:r>
              <w:rPr>
                <w:rFonts w:ascii="宋体" w:hAnsi="宋体" w:hint="eastAsia"/>
                <w:szCs w:val="21"/>
              </w:rPr>
              <w:t>力榜单位列</w:t>
            </w:r>
            <w:proofErr w:type="gramEnd"/>
            <w:r>
              <w:rPr>
                <w:rFonts w:ascii="宋体" w:hAnsi="宋体" w:hint="eastAsia"/>
                <w:szCs w:val="21"/>
              </w:rPr>
              <w:t>前</w:t>
            </w:r>
            <w:r>
              <w:rPr>
                <w:rFonts w:ascii="宋体" w:hAnsi="宋体" w:hint="eastAsia"/>
                <w:szCs w:val="21"/>
              </w:rPr>
              <w:lastRenderedPageBreak/>
              <w:t>二十）得</w:t>
            </w:r>
            <w:r>
              <w:rPr>
                <w:rFonts w:ascii="宋体" w:hAnsi="宋体" w:hint="eastAsia"/>
                <w:szCs w:val="21"/>
              </w:rPr>
              <w:t>2</w:t>
            </w:r>
            <w:r>
              <w:rPr>
                <w:rFonts w:ascii="宋体" w:hAnsi="宋体" w:hint="eastAsia"/>
                <w:szCs w:val="21"/>
              </w:rPr>
              <w:t>分，</w:t>
            </w:r>
            <w:r>
              <w:rPr>
                <w:rFonts w:ascii="宋体" w:hAnsi="宋体" w:cs="宋体" w:hint="eastAsia"/>
                <w:szCs w:val="21"/>
              </w:rPr>
              <w:t>未提供得</w:t>
            </w:r>
            <w:r>
              <w:rPr>
                <w:rFonts w:ascii="宋体" w:hAnsi="宋体" w:cs="宋体" w:hint="eastAsia"/>
                <w:szCs w:val="21"/>
              </w:rPr>
              <w:t>0</w:t>
            </w:r>
            <w:r>
              <w:rPr>
                <w:rFonts w:ascii="宋体" w:hAnsi="宋体" w:cs="宋体" w:hint="eastAsia"/>
                <w:szCs w:val="21"/>
              </w:rPr>
              <w:t>分。</w:t>
            </w:r>
          </w:p>
        </w:tc>
        <w:tc>
          <w:tcPr>
            <w:tcW w:w="1070" w:type="dxa"/>
            <w:vMerge w:val="restart"/>
            <w:vAlign w:val="center"/>
          </w:tcPr>
          <w:p w:rsidR="00E2198B" w:rsidRDefault="00F97F88">
            <w:pPr>
              <w:spacing w:line="240" w:lineRule="atLeast"/>
              <w:ind w:left="-38"/>
              <w:rPr>
                <w:rFonts w:ascii="宋体" w:hAnsi="宋体"/>
                <w:szCs w:val="21"/>
              </w:rPr>
            </w:pPr>
            <w:r>
              <w:rPr>
                <w:rFonts w:ascii="宋体" w:hAnsi="宋体" w:hint="eastAsia"/>
                <w:szCs w:val="21"/>
              </w:rPr>
              <w:lastRenderedPageBreak/>
              <w:t>须提供证明材料复印件加盖公章。</w:t>
            </w:r>
          </w:p>
        </w:tc>
      </w:tr>
      <w:tr w:rsidR="00E2198B">
        <w:trPr>
          <w:trHeight w:val="600"/>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jc w:val="center"/>
              <w:rPr>
                <w:rFonts w:ascii="宋体" w:hAnsi="宋体"/>
                <w:szCs w:val="21"/>
              </w:rPr>
            </w:pPr>
          </w:p>
        </w:tc>
        <w:tc>
          <w:tcPr>
            <w:tcW w:w="5439" w:type="dxa"/>
            <w:vAlign w:val="center"/>
          </w:tcPr>
          <w:p w:rsidR="00E2198B" w:rsidRDefault="00F97F88">
            <w:pPr>
              <w:spacing w:line="240" w:lineRule="atLeast"/>
              <w:rPr>
                <w:rFonts w:ascii="宋体" w:hAnsi="宋体"/>
                <w:szCs w:val="21"/>
              </w:rPr>
            </w:pPr>
            <w:r>
              <w:rPr>
                <w:rFonts w:ascii="宋体" w:hAnsi="宋体" w:hint="eastAsia"/>
                <w:szCs w:val="21"/>
              </w:rPr>
              <w:t>2.</w:t>
            </w:r>
            <w:r>
              <w:rPr>
                <w:rFonts w:ascii="宋体" w:hAnsi="宋体" w:hint="eastAsia"/>
                <w:szCs w:val="21"/>
              </w:rPr>
              <w:t>供应商原创内容获得中央部委或省级表彰，提供</w:t>
            </w:r>
            <w:r>
              <w:rPr>
                <w:rFonts w:ascii="宋体" w:hAnsi="宋体" w:hint="eastAsia"/>
                <w:szCs w:val="21"/>
              </w:rPr>
              <w:t>1</w:t>
            </w:r>
            <w:r>
              <w:rPr>
                <w:rFonts w:ascii="宋体" w:hAnsi="宋体" w:hint="eastAsia"/>
                <w:szCs w:val="21"/>
              </w:rPr>
              <w:t>个得</w:t>
            </w:r>
            <w:r>
              <w:rPr>
                <w:rFonts w:ascii="宋体" w:hAnsi="宋体" w:hint="eastAsia"/>
                <w:szCs w:val="21"/>
                <w:lang w:val="en"/>
              </w:rPr>
              <w:t>1</w:t>
            </w:r>
            <w:r>
              <w:rPr>
                <w:rFonts w:ascii="宋体" w:hAnsi="宋体" w:hint="eastAsia"/>
                <w:szCs w:val="21"/>
              </w:rPr>
              <w:t>分，最高得</w:t>
            </w:r>
            <w:r>
              <w:rPr>
                <w:rFonts w:ascii="宋体" w:hAnsi="宋体" w:hint="eastAsia"/>
                <w:szCs w:val="21"/>
                <w:lang w:val="en"/>
              </w:rPr>
              <w:t>10</w:t>
            </w:r>
            <w:r>
              <w:rPr>
                <w:rFonts w:ascii="宋体" w:hAnsi="宋体" w:hint="eastAsia"/>
                <w:szCs w:val="21"/>
              </w:rPr>
              <w:t>分，未提供得</w:t>
            </w:r>
            <w:r>
              <w:rPr>
                <w:rFonts w:ascii="宋体" w:hAnsi="宋体" w:hint="eastAsia"/>
                <w:szCs w:val="21"/>
              </w:rPr>
              <w:t>0</w:t>
            </w:r>
            <w:r>
              <w:rPr>
                <w:rFonts w:ascii="宋体" w:hAnsi="宋体" w:hint="eastAsia"/>
                <w:szCs w:val="21"/>
              </w:rPr>
              <w:t>分。</w:t>
            </w:r>
          </w:p>
        </w:tc>
        <w:tc>
          <w:tcPr>
            <w:tcW w:w="1070" w:type="dxa"/>
            <w:vMerge/>
            <w:vAlign w:val="center"/>
          </w:tcPr>
          <w:p w:rsidR="00E2198B" w:rsidRDefault="00E2198B">
            <w:pPr>
              <w:spacing w:line="240" w:lineRule="atLeast"/>
              <w:rPr>
                <w:rFonts w:ascii="宋体" w:hAnsi="宋体"/>
                <w:szCs w:val="21"/>
              </w:rPr>
            </w:pPr>
          </w:p>
        </w:tc>
      </w:tr>
      <w:tr w:rsidR="00E2198B">
        <w:trPr>
          <w:trHeight w:val="600"/>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vAlign w:val="center"/>
          </w:tcPr>
          <w:p w:rsidR="00E2198B" w:rsidRDefault="00F97F88">
            <w:pPr>
              <w:spacing w:line="240" w:lineRule="atLeast"/>
              <w:jc w:val="center"/>
              <w:rPr>
                <w:rFonts w:ascii="宋体" w:hAnsi="宋体"/>
                <w:szCs w:val="21"/>
              </w:rPr>
            </w:pPr>
            <w:r>
              <w:rPr>
                <w:rFonts w:ascii="宋体" w:hAnsi="宋体" w:hint="eastAsia"/>
                <w:szCs w:val="21"/>
              </w:rPr>
              <w:t>推广能力</w:t>
            </w:r>
          </w:p>
          <w:p w:rsidR="00E2198B" w:rsidRDefault="00F97F88">
            <w:pPr>
              <w:spacing w:line="240" w:lineRule="atLeast"/>
              <w:jc w:val="center"/>
              <w:rPr>
                <w:rFonts w:ascii="宋体" w:hAnsi="宋体"/>
                <w:szCs w:val="21"/>
              </w:rPr>
            </w:pPr>
            <w:r>
              <w:rPr>
                <w:rFonts w:ascii="宋体" w:hAnsi="宋体"/>
                <w:szCs w:val="21"/>
              </w:rPr>
              <w:t>（</w:t>
            </w:r>
            <w:r>
              <w:rPr>
                <w:rFonts w:ascii="宋体" w:hAnsi="宋体" w:hint="eastAsia"/>
                <w:szCs w:val="21"/>
              </w:rPr>
              <w:t>10</w:t>
            </w:r>
            <w:r>
              <w:rPr>
                <w:rFonts w:ascii="宋体" w:hAnsi="宋体" w:hint="eastAsia"/>
                <w:szCs w:val="21"/>
              </w:rPr>
              <w:t>分</w:t>
            </w:r>
            <w:r>
              <w:rPr>
                <w:rFonts w:ascii="宋体" w:hAnsi="宋体"/>
                <w:szCs w:val="21"/>
              </w:rPr>
              <w:t>）</w:t>
            </w:r>
          </w:p>
        </w:tc>
        <w:tc>
          <w:tcPr>
            <w:tcW w:w="5439" w:type="dxa"/>
            <w:vAlign w:val="center"/>
          </w:tcPr>
          <w:p w:rsidR="00E2198B" w:rsidRDefault="00C54111">
            <w:pPr>
              <w:spacing w:line="240" w:lineRule="atLeast"/>
              <w:rPr>
                <w:rFonts w:ascii="宋体" w:hAnsi="宋体"/>
                <w:szCs w:val="21"/>
              </w:rPr>
            </w:pPr>
            <w:r w:rsidRPr="00C54111">
              <w:rPr>
                <w:rFonts w:ascii="宋体" w:hAnsi="宋体" w:hint="eastAsia"/>
                <w:szCs w:val="21"/>
              </w:rPr>
              <w:t>供应商能针对全球招商推介需求，拥有全球及全国的推广能力。供应商自有海外驻站媒体本土化团队得5分，供应商能整合海外媒体资源得2分，供应商自有全国驻站媒体本土化团队得5分，供应商能整合全国媒体资源得2分，最高得10分</w:t>
            </w:r>
            <w:r w:rsidR="002709EE">
              <w:rPr>
                <w:rFonts w:ascii="宋体" w:hAnsi="宋体" w:hint="eastAsia"/>
                <w:szCs w:val="21"/>
              </w:rPr>
              <w:t>。</w:t>
            </w:r>
          </w:p>
        </w:tc>
        <w:tc>
          <w:tcPr>
            <w:tcW w:w="1070" w:type="dxa"/>
            <w:vAlign w:val="center"/>
          </w:tcPr>
          <w:p w:rsidR="00E2198B" w:rsidRDefault="00F97F88">
            <w:pPr>
              <w:spacing w:line="240" w:lineRule="atLeast"/>
              <w:rPr>
                <w:rFonts w:ascii="宋体" w:hAnsi="宋体"/>
                <w:szCs w:val="21"/>
              </w:rPr>
            </w:pPr>
            <w:r>
              <w:rPr>
                <w:rFonts w:ascii="宋体" w:hAnsi="宋体" w:hint="eastAsia"/>
                <w:szCs w:val="21"/>
              </w:rPr>
              <w:t>须提供证明材料复印件加盖公章。</w:t>
            </w:r>
          </w:p>
        </w:tc>
      </w:tr>
      <w:tr w:rsidR="00E2198B">
        <w:trPr>
          <w:trHeight w:val="416"/>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vMerge w:val="restart"/>
            <w:vAlign w:val="center"/>
          </w:tcPr>
          <w:p w:rsidR="00E2198B" w:rsidRDefault="00F97F88">
            <w:pPr>
              <w:spacing w:line="240" w:lineRule="atLeast"/>
              <w:jc w:val="center"/>
              <w:rPr>
                <w:rFonts w:ascii="宋体" w:hAnsi="宋体"/>
                <w:szCs w:val="21"/>
              </w:rPr>
            </w:pPr>
            <w:r>
              <w:rPr>
                <w:rFonts w:ascii="宋体" w:hAnsi="宋体"/>
                <w:szCs w:val="21"/>
              </w:rPr>
              <w:t>人员</w:t>
            </w:r>
            <w:r>
              <w:rPr>
                <w:rFonts w:ascii="宋体" w:hAnsi="宋体" w:hint="eastAsia"/>
                <w:szCs w:val="21"/>
              </w:rPr>
              <w:t>配置</w:t>
            </w:r>
          </w:p>
          <w:p w:rsidR="00E2198B" w:rsidRDefault="00F97F88">
            <w:pPr>
              <w:spacing w:line="240" w:lineRule="atLeast"/>
              <w:jc w:val="center"/>
              <w:rPr>
                <w:rFonts w:ascii="宋体" w:hAnsi="宋体"/>
                <w:szCs w:val="21"/>
              </w:rPr>
            </w:pPr>
            <w:r>
              <w:rPr>
                <w:rFonts w:ascii="宋体" w:hAnsi="宋体"/>
                <w:szCs w:val="21"/>
              </w:rPr>
              <w:t>（</w:t>
            </w:r>
            <w:r>
              <w:rPr>
                <w:rFonts w:ascii="宋体" w:hAnsi="宋体"/>
                <w:szCs w:val="21"/>
              </w:rPr>
              <w:t>20</w:t>
            </w:r>
            <w:r>
              <w:rPr>
                <w:rFonts w:ascii="宋体" w:hAnsi="宋体" w:hint="eastAsia"/>
                <w:szCs w:val="21"/>
              </w:rPr>
              <w:t>分</w:t>
            </w:r>
            <w:r>
              <w:rPr>
                <w:rFonts w:ascii="宋体" w:hAnsi="宋体"/>
                <w:szCs w:val="21"/>
              </w:rPr>
              <w:t>）</w:t>
            </w:r>
          </w:p>
        </w:tc>
        <w:tc>
          <w:tcPr>
            <w:tcW w:w="5439" w:type="dxa"/>
            <w:vAlign w:val="center"/>
          </w:tcPr>
          <w:p w:rsidR="00E2198B" w:rsidRDefault="00F97F88">
            <w:pPr>
              <w:spacing w:line="240" w:lineRule="atLeast"/>
              <w:rPr>
                <w:rFonts w:ascii="宋体" w:hAnsi="宋体"/>
                <w:szCs w:val="21"/>
              </w:rPr>
            </w:pPr>
            <w:r>
              <w:rPr>
                <w:rFonts w:ascii="宋体" w:hAnsi="宋体" w:hint="eastAsia"/>
                <w:szCs w:val="21"/>
              </w:rPr>
              <w:t>1.</w:t>
            </w:r>
            <w:r>
              <w:rPr>
                <w:rFonts w:ascii="宋体" w:hAnsi="宋体" w:hint="eastAsia"/>
                <w:szCs w:val="21"/>
              </w:rPr>
              <w:t>提供人员配置方案，分工明确合理，</w:t>
            </w:r>
            <w:proofErr w:type="gramStart"/>
            <w:r>
              <w:rPr>
                <w:rFonts w:ascii="宋体" w:hAnsi="宋体" w:hint="eastAsia"/>
                <w:szCs w:val="21"/>
              </w:rPr>
              <w:t>优得</w:t>
            </w:r>
            <w:r>
              <w:rPr>
                <w:rFonts w:ascii="宋体" w:hAnsi="宋体" w:hint="eastAsia"/>
                <w:szCs w:val="21"/>
              </w:rPr>
              <w:t>5</w:t>
            </w:r>
            <w:r>
              <w:rPr>
                <w:rFonts w:ascii="宋体" w:hAnsi="宋体" w:hint="eastAsia"/>
                <w:szCs w:val="21"/>
              </w:rPr>
              <w:t>分</w:t>
            </w:r>
            <w:proofErr w:type="gramEnd"/>
            <w:r>
              <w:rPr>
                <w:rFonts w:ascii="宋体" w:hAnsi="宋体" w:hint="eastAsia"/>
                <w:szCs w:val="21"/>
              </w:rPr>
              <w:t>，</w:t>
            </w:r>
            <w:proofErr w:type="gramStart"/>
            <w:r>
              <w:rPr>
                <w:rFonts w:ascii="宋体" w:hAnsi="宋体" w:hint="eastAsia"/>
                <w:szCs w:val="21"/>
              </w:rPr>
              <w:t>良得</w:t>
            </w:r>
            <w:r>
              <w:rPr>
                <w:rFonts w:ascii="宋体" w:hAnsi="宋体" w:hint="eastAsia"/>
                <w:szCs w:val="21"/>
              </w:rPr>
              <w:t>3</w:t>
            </w:r>
            <w:r>
              <w:rPr>
                <w:rFonts w:ascii="宋体" w:hAnsi="宋体" w:hint="eastAsia"/>
                <w:szCs w:val="21"/>
              </w:rPr>
              <w:t>分</w:t>
            </w:r>
            <w:proofErr w:type="gramEnd"/>
            <w:r>
              <w:rPr>
                <w:rFonts w:ascii="宋体" w:hAnsi="宋体" w:hint="eastAsia"/>
                <w:szCs w:val="21"/>
              </w:rPr>
              <w:t>，差得</w:t>
            </w:r>
            <w:r>
              <w:rPr>
                <w:rFonts w:ascii="宋体" w:hAnsi="宋体" w:hint="eastAsia"/>
                <w:szCs w:val="21"/>
              </w:rPr>
              <w:t>1</w:t>
            </w:r>
            <w:r>
              <w:rPr>
                <w:rFonts w:ascii="宋体" w:hAnsi="宋体" w:hint="eastAsia"/>
                <w:szCs w:val="21"/>
              </w:rPr>
              <w:t>分，未提供得</w:t>
            </w:r>
            <w:r>
              <w:rPr>
                <w:rFonts w:ascii="宋体" w:hAnsi="宋体" w:hint="eastAsia"/>
                <w:szCs w:val="21"/>
              </w:rPr>
              <w:t>0</w:t>
            </w:r>
            <w:r>
              <w:rPr>
                <w:rFonts w:ascii="宋体" w:hAnsi="宋体" w:hint="eastAsia"/>
                <w:szCs w:val="21"/>
              </w:rPr>
              <w:t>分。。</w:t>
            </w:r>
          </w:p>
        </w:tc>
        <w:tc>
          <w:tcPr>
            <w:tcW w:w="1070" w:type="dxa"/>
            <w:vMerge w:val="restart"/>
            <w:vAlign w:val="center"/>
          </w:tcPr>
          <w:p w:rsidR="00E2198B" w:rsidRDefault="00F97F88">
            <w:pPr>
              <w:spacing w:line="240" w:lineRule="atLeast"/>
              <w:rPr>
                <w:rFonts w:ascii="宋体" w:hAnsi="宋体"/>
                <w:szCs w:val="21"/>
              </w:rPr>
            </w:pPr>
            <w:r>
              <w:rPr>
                <w:rFonts w:ascii="宋体" w:hAnsi="宋体" w:hint="eastAsia"/>
                <w:szCs w:val="21"/>
              </w:rPr>
              <w:t>提供拟派人员名单、职务、相关证书证明材料加盖公章。</w:t>
            </w:r>
          </w:p>
        </w:tc>
      </w:tr>
      <w:tr w:rsidR="00E2198B">
        <w:trPr>
          <w:trHeight w:val="416"/>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jc w:val="center"/>
              <w:rPr>
                <w:rFonts w:ascii="宋体" w:hAnsi="宋体"/>
                <w:szCs w:val="21"/>
              </w:rPr>
            </w:pPr>
          </w:p>
        </w:tc>
        <w:tc>
          <w:tcPr>
            <w:tcW w:w="5439" w:type="dxa"/>
            <w:vAlign w:val="center"/>
          </w:tcPr>
          <w:p w:rsidR="00E2198B" w:rsidRDefault="00F97F88">
            <w:pPr>
              <w:spacing w:line="240" w:lineRule="atLeast"/>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提供运营日常工作流程，制度清晰完善，</w:t>
            </w:r>
            <w:proofErr w:type="gramStart"/>
            <w:r>
              <w:rPr>
                <w:rFonts w:ascii="宋体" w:hAnsi="宋体" w:hint="eastAsia"/>
                <w:szCs w:val="21"/>
              </w:rPr>
              <w:t>优得</w:t>
            </w:r>
            <w:r>
              <w:rPr>
                <w:rFonts w:ascii="宋体" w:hAnsi="宋体" w:hint="eastAsia"/>
                <w:szCs w:val="21"/>
              </w:rPr>
              <w:t>5</w:t>
            </w:r>
            <w:r>
              <w:rPr>
                <w:rFonts w:ascii="宋体" w:hAnsi="宋体" w:hint="eastAsia"/>
                <w:szCs w:val="21"/>
              </w:rPr>
              <w:t>分</w:t>
            </w:r>
            <w:proofErr w:type="gramEnd"/>
            <w:r>
              <w:rPr>
                <w:rFonts w:ascii="宋体" w:hAnsi="宋体" w:hint="eastAsia"/>
                <w:szCs w:val="21"/>
              </w:rPr>
              <w:t>，</w:t>
            </w:r>
            <w:proofErr w:type="gramStart"/>
            <w:r>
              <w:rPr>
                <w:rFonts w:ascii="宋体" w:hAnsi="宋体" w:hint="eastAsia"/>
                <w:szCs w:val="21"/>
              </w:rPr>
              <w:t>良得</w:t>
            </w:r>
            <w:r>
              <w:rPr>
                <w:rFonts w:ascii="宋体" w:hAnsi="宋体" w:hint="eastAsia"/>
                <w:szCs w:val="21"/>
              </w:rPr>
              <w:t>3</w:t>
            </w:r>
            <w:r>
              <w:rPr>
                <w:rFonts w:ascii="宋体" w:hAnsi="宋体" w:hint="eastAsia"/>
                <w:szCs w:val="21"/>
              </w:rPr>
              <w:t>分</w:t>
            </w:r>
            <w:proofErr w:type="gramEnd"/>
            <w:r>
              <w:rPr>
                <w:rFonts w:ascii="宋体" w:hAnsi="宋体" w:hint="eastAsia"/>
                <w:szCs w:val="21"/>
              </w:rPr>
              <w:t>，差得</w:t>
            </w:r>
            <w:r>
              <w:rPr>
                <w:rFonts w:ascii="宋体" w:hAnsi="宋体" w:hint="eastAsia"/>
                <w:szCs w:val="21"/>
              </w:rPr>
              <w:t>1</w:t>
            </w:r>
            <w:r>
              <w:rPr>
                <w:rFonts w:ascii="宋体" w:hAnsi="宋体" w:hint="eastAsia"/>
                <w:szCs w:val="21"/>
              </w:rPr>
              <w:t>分，未提供得</w:t>
            </w:r>
            <w:r>
              <w:rPr>
                <w:rFonts w:ascii="宋体" w:hAnsi="宋体" w:hint="eastAsia"/>
                <w:szCs w:val="21"/>
              </w:rPr>
              <w:t>0</w:t>
            </w:r>
            <w:r>
              <w:rPr>
                <w:rFonts w:ascii="宋体" w:hAnsi="宋体" w:hint="eastAsia"/>
                <w:szCs w:val="21"/>
              </w:rPr>
              <w:t>分</w:t>
            </w:r>
          </w:p>
        </w:tc>
        <w:tc>
          <w:tcPr>
            <w:tcW w:w="1070" w:type="dxa"/>
            <w:vMerge/>
            <w:vAlign w:val="center"/>
          </w:tcPr>
          <w:p w:rsidR="00E2198B" w:rsidRDefault="00E2198B">
            <w:pPr>
              <w:spacing w:line="240" w:lineRule="atLeast"/>
              <w:ind w:left="-38"/>
              <w:rPr>
                <w:rFonts w:ascii="宋体" w:hAnsi="宋体"/>
                <w:szCs w:val="21"/>
              </w:rPr>
            </w:pPr>
          </w:p>
        </w:tc>
      </w:tr>
      <w:tr w:rsidR="00E2198B">
        <w:trPr>
          <w:trHeight w:val="600"/>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jc w:val="center"/>
              <w:rPr>
                <w:rFonts w:ascii="宋体" w:hAnsi="宋体"/>
                <w:szCs w:val="21"/>
              </w:rPr>
            </w:pPr>
          </w:p>
        </w:tc>
        <w:tc>
          <w:tcPr>
            <w:tcW w:w="5439" w:type="dxa"/>
            <w:vAlign w:val="center"/>
          </w:tcPr>
          <w:p w:rsidR="00E2198B" w:rsidRDefault="00F97F88">
            <w:pPr>
              <w:spacing w:line="240" w:lineRule="atLeast"/>
              <w:rPr>
                <w:rFonts w:ascii="宋体" w:hAnsi="宋体"/>
                <w:szCs w:val="21"/>
              </w:rPr>
            </w:pPr>
            <w:r>
              <w:rPr>
                <w:rFonts w:ascii="宋体" w:hAnsi="宋体" w:hint="eastAsia"/>
                <w:szCs w:val="21"/>
              </w:rPr>
              <w:t>3.</w:t>
            </w:r>
            <w:r>
              <w:rPr>
                <w:rFonts w:ascii="宋体" w:hAnsi="宋体"/>
                <w:szCs w:val="21"/>
              </w:rPr>
              <w:t>项</w:t>
            </w:r>
            <w:r>
              <w:rPr>
                <w:rFonts w:ascii="宋体" w:hAnsi="宋体" w:hint="eastAsia"/>
                <w:szCs w:val="21"/>
              </w:rPr>
              <w:t>目人员具有记者证或互联网新闻信息采编培训合格证</w:t>
            </w:r>
            <w:r>
              <w:rPr>
                <w:rFonts w:ascii="宋体" w:hAnsi="宋体"/>
                <w:szCs w:val="21"/>
              </w:rPr>
              <w:t>或新闻采编人员资格培训合格证</w:t>
            </w:r>
            <w:r>
              <w:rPr>
                <w:rFonts w:ascii="宋体" w:hAnsi="宋体" w:hint="eastAsia"/>
                <w:szCs w:val="21"/>
              </w:rPr>
              <w:t>，提供</w:t>
            </w:r>
            <w:r>
              <w:rPr>
                <w:rFonts w:ascii="宋体" w:hAnsi="宋体" w:hint="eastAsia"/>
                <w:szCs w:val="21"/>
              </w:rPr>
              <w:t>1</w:t>
            </w:r>
            <w:r>
              <w:rPr>
                <w:rFonts w:ascii="宋体" w:hAnsi="宋体" w:hint="eastAsia"/>
                <w:szCs w:val="21"/>
              </w:rPr>
              <w:t>个得</w:t>
            </w:r>
            <w:r>
              <w:rPr>
                <w:rFonts w:ascii="宋体" w:hAnsi="宋体" w:hint="eastAsia"/>
                <w:szCs w:val="21"/>
              </w:rPr>
              <w:t>1</w:t>
            </w:r>
            <w:r>
              <w:rPr>
                <w:rFonts w:ascii="宋体" w:hAnsi="宋体" w:hint="eastAsia"/>
                <w:szCs w:val="21"/>
              </w:rPr>
              <w:t>分，最高得</w:t>
            </w:r>
            <w:r>
              <w:rPr>
                <w:rFonts w:ascii="宋体" w:hAnsi="宋体" w:hint="eastAsia"/>
                <w:szCs w:val="21"/>
              </w:rPr>
              <w:t>5</w:t>
            </w:r>
            <w:r>
              <w:rPr>
                <w:rFonts w:ascii="宋体" w:hAnsi="宋体" w:hint="eastAsia"/>
                <w:szCs w:val="21"/>
              </w:rPr>
              <w:t>分，未提供得</w:t>
            </w:r>
            <w:r>
              <w:rPr>
                <w:rFonts w:ascii="宋体" w:hAnsi="宋体" w:hint="eastAsia"/>
                <w:szCs w:val="21"/>
              </w:rPr>
              <w:t>0</w:t>
            </w:r>
            <w:r>
              <w:rPr>
                <w:rFonts w:ascii="宋体" w:hAnsi="宋体" w:hint="eastAsia"/>
                <w:szCs w:val="21"/>
              </w:rPr>
              <w:t>分。</w:t>
            </w:r>
          </w:p>
        </w:tc>
        <w:tc>
          <w:tcPr>
            <w:tcW w:w="1070" w:type="dxa"/>
            <w:vMerge/>
            <w:vAlign w:val="center"/>
          </w:tcPr>
          <w:p w:rsidR="00E2198B" w:rsidRDefault="00E2198B">
            <w:pPr>
              <w:spacing w:line="240" w:lineRule="atLeast"/>
              <w:ind w:left="-38"/>
              <w:rPr>
                <w:rFonts w:ascii="宋体" w:hAnsi="宋体"/>
                <w:szCs w:val="21"/>
              </w:rPr>
            </w:pPr>
          </w:p>
        </w:tc>
      </w:tr>
      <w:tr w:rsidR="00E2198B">
        <w:trPr>
          <w:trHeight w:val="633"/>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jc w:val="center"/>
              <w:rPr>
                <w:rFonts w:ascii="宋体" w:hAnsi="宋体"/>
                <w:szCs w:val="21"/>
              </w:rPr>
            </w:pPr>
          </w:p>
        </w:tc>
        <w:tc>
          <w:tcPr>
            <w:tcW w:w="5439" w:type="dxa"/>
          </w:tcPr>
          <w:p w:rsidR="00E2198B" w:rsidRDefault="00F97F88">
            <w:pPr>
              <w:spacing w:line="240" w:lineRule="atLeast"/>
              <w:rPr>
                <w:rFonts w:ascii="宋体" w:hAnsi="宋体"/>
                <w:szCs w:val="21"/>
              </w:rPr>
            </w:pPr>
            <w:r>
              <w:rPr>
                <w:rFonts w:ascii="宋体" w:hAnsi="宋体"/>
                <w:szCs w:val="21"/>
              </w:rPr>
              <w:t>4</w:t>
            </w:r>
            <w:r>
              <w:rPr>
                <w:rFonts w:ascii="宋体" w:hAnsi="宋体" w:hint="eastAsia"/>
                <w:szCs w:val="21"/>
              </w:rPr>
              <w:t>.</w:t>
            </w:r>
            <w:r>
              <w:rPr>
                <w:rFonts w:ascii="宋体" w:hAnsi="宋体" w:hint="eastAsia"/>
                <w:szCs w:val="21"/>
              </w:rPr>
              <w:t>供应商承诺为本项目配备的服务团队不少于</w:t>
            </w:r>
            <w:r>
              <w:rPr>
                <w:rFonts w:ascii="宋体" w:hAnsi="宋体" w:hint="eastAsia"/>
                <w:szCs w:val="21"/>
              </w:rPr>
              <w:t>5</w:t>
            </w:r>
            <w:r>
              <w:rPr>
                <w:rFonts w:ascii="宋体" w:hAnsi="宋体" w:hint="eastAsia"/>
                <w:szCs w:val="21"/>
              </w:rPr>
              <w:t>人的，驻场人员不少于</w:t>
            </w:r>
            <w:r>
              <w:rPr>
                <w:rFonts w:ascii="宋体" w:hAnsi="宋体" w:hint="eastAsia"/>
                <w:szCs w:val="21"/>
              </w:rPr>
              <w:t>1</w:t>
            </w:r>
            <w:r>
              <w:rPr>
                <w:rFonts w:ascii="宋体" w:hAnsi="宋体" w:hint="eastAsia"/>
                <w:szCs w:val="21"/>
              </w:rPr>
              <w:t>人，兼职到场人员不少于</w:t>
            </w:r>
            <w:r>
              <w:rPr>
                <w:rFonts w:ascii="宋体" w:hAnsi="宋体" w:hint="eastAsia"/>
                <w:szCs w:val="21"/>
              </w:rPr>
              <w:t>1</w:t>
            </w:r>
            <w:r>
              <w:rPr>
                <w:rFonts w:ascii="宋体" w:hAnsi="宋体" w:hint="eastAsia"/>
                <w:szCs w:val="21"/>
              </w:rPr>
              <w:t>人。满足得</w:t>
            </w:r>
            <w:r>
              <w:rPr>
                <w:rFonts w:ascii="宋体" w:hAnsi="宋体" w:hint="eastAsia"/>
                <w:szCs w:val="21"/>
              </w:rPr>
              <w:t>5</w:t>
            </w:r>
            <w:r>
              <w:rPr>
                <w:rFonts w:ascii="宋体" w:hAnsi="宋体" w:hint="eastAsia"/>
                <w:szCs w:val="21"/>
              </w:rPr>
              <w:t>分，未提供得</w:t>
            </w:r>
            <w:r>
              <w:rPr>
                <w:rFonts w:ascii="宋体" w:hAnsi="宋体" w:hint="eastAsia"/>
                <w:szCs w:val="21"/>
              </w:rPr>
              <w:t>0</w:t>
            </w:r>
            <w:r>
              <w:rPr>
                <w:rFonts w:ascii="宋体" w:hAnsi="宋体" w:hint="eastAsia"/>
                <w:szCs w:val="21"/>
              </w:rPr>
              <w:t>分。</w:t>
            </w:r>
          </w:p>
        </w:tc>
        <w:tc>
          <w:tcPr>
            <w:tcW w:w="1070" w:type="dxa"/>
            <w:vAlign w:val="center"/>
          </w:tcPr>
          <w:p w:rsidR="00E2198B" w:rsidRDefault="00F97F88">
            <w:pPr>
              <w:spacing w:line="240" w:lineRule="atLeast"/>
              <w:ind w:left="-38"/>
              <w:jc w:val="left"/>
              <w:rPr>
                <w:rFonts w:ascii="宋体" w:hAnsi="宋体"/>
                <w:szCs w:val="21"/>
              </w:rPr>
            </w:pPr>
            <w:r>
              <w:rPr>
                <w:rFonts w:ascii="宋体" w:hAnsi="宋体" w:hint="eastAsia"/>
                <w:szCs w:val="21"/>
              </w:rPr>
              <w:t>提供承诺函</w:t>
            </w:r>
          </w:p>
        </w:tc>
      </w:tr>
      <w:tr w:rsidR="00E2198B">
        <w:trPr>
          <w:cantSplit/>
          <w:trHeight w:val="959"/>
        </w:trPr>
        <w:tc>
          <w:tcPr>
            <w:tcW w:w="675" w:type="dxa"/>
            <w:vMerge/>
            <w:vAlign w:val="center"/>
          </w:tcPr>
          <w:p w:rsidR="00E2198B" w:rsidRDefault="00E2198B">
            <w:pPr>
              <w:spacing w:line="240" w:lineRule="atLeast"/>
              <w:ind w:firstLine="28"/>
              <w:jc w:val="center"/>
              <w:rPr>
                <w:rFonts w:ascii="宋体" w:hAnsi="宋体"/>
                <w:szCs w:val="21"/>
              </w:rPr>
            </w:pPr>
          </w:p>
        </w:tc>
        <w:tc>
          <w:tcPr>
            <w:tcW w:w="1276" w:type="dxa"/>
            <w:vMerge/>
            <w:vAlign w:val="center"/>
          </w:tcPr>
          <w:p w:rsidR="00E2198B" w:rsidRDefault="00E2198B">
            <w:pPr>
              <w:spacing w:line="240" w:lineRule="atLeast"/>
              <w:ind w:firstLine="28"/>
              <w:jc w:val="center"/>
              <w:rPr>
                <w:rFonts w:ascii="宋体" w:hAnsi="宋体"/>
                <w:szCs w:val="21"/>
              </w:rPr>
            </w:pPr>
          </w:p>
        </w:tc>
        <w:tc>
          <w:tcPr>
            <w:tcW w:w="1276" w:type="dxa"/>
            <w:tcBorders>
              <w:top w:val="single" w:sz="4" w:space="0" w:color="auto"/>
              <w:right w:val="single" w:sz="4" w:space="0" w:color="auto"/>
            </w:tcBorders>
            <w:vAlign w:val="center"/>
          </w:tcPr>
          <w:p w:rsidR="00E2198B" w:rsidRDefault="00F97F88">
            <w:pPr>
              <w:spacing w:line="240" w:lineRule="atLeast"/>
              <w:rPr>
                <w:rFonts w:ascii="宋体" w:hAnsi="宋体"/>
                <w:szCs w:val="21"/>
              </w:rPr>
            </w:pPr>
            <w:r>
              <w:rPr>
                <w:rFonts w:ascii="宋体" w:hAnsi="宋体" w:hint="eastAsia"/>
                <w:szCs w:val="21"/>
              </w:rPr>
              <w:t>项目经验</w:t>
            </w:r>
          </w:p>
          <w:p w:rsidR="00E2198B" w:rsidRDefault="00F97F88">
            <w:pPr>
              <w:spacing w:line="240" w:lineRule="atLeast"/>
              <w:rPr>
                <w:rFonts w:ascii="宋体" w:hAnsi="宋体"/>
                <w:szCs w:val="21"/>
              </w:rPr>
            </w:pPr>
            <w:r>
              <w:rPr>
                <w:rFonts w:ascii="宋体" w:hAnsi="宋体" w:hint="eastAsia"/>
                <w:szCs w:val="21"/>
              </w:rPr>
              <w:t>（</w:t>
            </w:r>
            <w:r>
              <w:rPr>
                <w:rFonts w:ascii="宋体" w:hAnsi="宋体" w:hint="eastAsia"/>
                <w:szCs w:val="21"/>
                <w:lang w:val="en"/>
              </w:rPr>
              <w:t>5</w:t>
            </w:r>
            <w:r>
              <w:rPr>
                <w:rFonts w:ascii="宋体" w:hAnsi="宋体" w:hint="eastAsia"/>
                <w:szCs w:val="21"/>
              </w:rPr>
              <w:t>分）</w:t>
            </w:r>
          </w:p>
        </w:tc>
        <w:tc>
          <w:tcPr>
            <w:tcW w:w="5439" w:type="dxa"/>
            <w:tcBorders>
              <w:top w:val="single" w:sz="4" w:space="0" w:color="auto"/>
              <w:left w:val="single" w:sz="4" w:space="0" w:color="auto"/>
              <w:bottom w:val="single" w:sz="4" w:space="0" w:color="auto"/>
              <w:right w:val="single" w:sz="4" w:space="0" w:color="auto"/>
            </w:tcBorders>
            <w:vAlign w:val="center"/>
          </w:tcPr>
          <w:p w:rsidR="00E2198B" w:rsidRDefault="00F97F88">
            <w:pPr>
              <w:spacing w:line="240" w:lineRule="atLeast"/>
              <w:rPr>
                <w:rFonts w:ascii="宋体" w:hAnsi="宋体"/>
                <w:szCs w:val="21"/>
              </w:rPr>
            </w:pPr>
            <w:r>
              <w:rPr>
                <w:rFonts w:ascii="宋体" w:hAnsi="宋体" w:hint="eastAsia"/>
                <w:szCs w:val="21"/>
              </w:rPr>
              <w:t>供应商承担过国家级或省级新媒体运营项目，提供一个国家级新媒体运营项目得</w:t>
            </w:r>
            <w:r>
              <w:rPr>
                <w:rFonts w:ascii="宋体" w:hAnsi="宋体" w:hint="eastAsia"/>
                <w:szCs w:val="21"/>
              </w:rPr>
              <w:t>5</w:t>
            </w:r>
            <w:r>
              <w:rPr>
                <w:rFonts w:ascii="宋体" w:hAnsi="宋体" w:hint="eastAsia"/>
                <w:szCs w:val="21"/>
              </w:rPr>
              <w:t>分，提供一个省级运营项目得</w:t>
            </w:r>
            <w:r>
              <w:rPr>
                <w:rFonts w:ascii="宋体" w:hAnsi="宋体" w:hint="eastAsia"/>
                <w:szCs w:val="21"/>
              </w:rPr>
              <w:t>1</w:t>
            </w:r>
            <w:r>
              <w:rPr>
                <w:rFonts w:ascii="宋体" w:hAnsi="宋体" w:hint="eastAsia"/>
                <w:szCs w:val="21"/>
              </w:rPr>
              <w:t>分。最高得</w:t>
            </w:r>
            <w:r>
              <w:rPr>
                <w:rFonts w:ascii="宋体" w:hAnsi="宋体" w:hint="eastAsia"/>
                <w:szCs w:val="21"/>
              </w:rPr>
              <w:t>5</w:t>
            </w:r>
            <w:r>
              <w:rPr>
                <w:rFonts w:ascii="宋体" w:hAnsi="宋体" w:hint="eastAsia"/>
                <w:szCs w:val="21"/>
              </w:rPr>
              <w:t>分。</w:t>
            </w:r>
          </w:p>
        </w:tc>
        <w:tc>
          <w:tcPr>
            <w:tcW w:w="1070" w:type="dxa"/>
            <w:tcBorders>
              <w:top w:val="single" w:sz="4" w:space="0" w:color="auto"/>
              <w:left w:val="single" w:sz="4" w:space="0" w:color="auto"/>
              <w:right w:val="single" w:sz="4" w:space="0" w:color="auto"/>
            </w:tcBorders>
            <w:vAlign w:val="center"/>
          </w:tcPr>
          <w:p w:rsidR="00E2198B" w:rsidRDefault="00F97F88">
            <w:pPr>
              <w:spacing w:line="240" w:lineRule="atLeast"/>
              <w:rPr>
                <w:rFonts w:ascii="宋体" w:hAnsi="宋体"/>
                <w:szCs w:val="21"/>
              </w:rPr>
            </w:pPr>
            <w:r>
              <w:rPr>
                <w:rFonts w:ascii="宋体" w:hAnsi="宋体" w:hint="eastAsia"/>
                <w:szCs w:val="21"/>
              </w:rPr>
              <w:t>须提供有效合同复印件加盖公章。</w:t>
            </w:r>
          </w:p>
        </w:tc>
      </w:tr>
    </w:tbl>
    <w:p w:rsidR="00E2198B" w:rsidRDefault="00F97F88">
      <w:pPr>
        <w:pStyle w:val="2"/>
        <w:spacing w:line="480" w:lineRule="exact"/>
        <w:ind w:firstLineChars="200" w:firstLine="480"/>
        <w:rPr>
          <w:rFonts w:ascii="微软雅黑" w:eastAsia="微软雅黑" w:hAnsi="微软雅黑"/>
          <w:b/>
          <w:sz w:val="24"/>
        </w:rPr>
      </w:pPr>
      <w:bookmarkStart w:id="69" w:name="_Toc13026"/>
      <w:bookmarkStart w:id="70" w:name="_Toc9921"/>
      <w:r>
        <w:rPr>
          <w:rFonts w:ascii="微软雅黑" w:eastAsia="微软雅黑" w:hAnsi="微软雅黑"/>
          <w:b/>
          <w:sz w:val="24"/>
        </w:rPr>
        <w:t>三、无效响应</w:t>
      </w:r>
      <w:bookmarkEnd w:id="67"/>
      <w:bookmarkEnd w:id="69"/>
      <w:bookmarkEnd w:id="70"/>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供应商发生以下条款情况之一者，视为无效响应，其响应文件将被拒绝：</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（一）供应商不符合规定的基本资格条件或特定资格条件的；</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（二）供应商所提交的响应文件不按要求签字、盖章；</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（三）单位负责人为同一人或者存在直接控股、管理关系的不同供应商，参加同一合同项下的政府采购活动的；</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（四）供应商响应文件内容有与国家现行法律法规相违背的内容，或附有采购人无法接受的条件。</w:t>
      </w:r>
    </w:p>
    <w:p w:rsidR="00E2198B" w:rsidRDefault="00F97F88">
      <w:pPr>
        <w:pStyle w:val="2"/>
        <w:spacing w:line="480" w:lineRule="exact"/>
        <w:ind w:firstLineChars="200" w:firstLine="480"/>
        <w:rPr>
          <w:rFonts w:ascii="微软雅黑" w:eastAsia="微软雅黑" w:hAnsi="微软雅黑"/>
          <w:b/>
          <w:sz w:val="24"/>
        </w:rPr>
      </w:pPr>
      <w:bookmarkStart w:id="71" w:name="_Toc28212"/>
      <w:bookmarkStart w:id="72" w:name="_Toc6689"/>
      <w:r>
        <w:rPr>
          <w:rFonts w:ascii="微软雅黑" w:eastAsia="微软雅黑" w:hAnsi="微软雅黑"/>
          <w:b/>
          <w:sz w:val="24"/>
        </w:rPr>
        <w:t>四、采购终止</w:t>
      </w:r>
      <w:bookmarkEnd w:id="71"/>
      <w:bookmarkEnd w:id="72"/>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出现下列情形之一的，采购人应当终止</w:t>
      </w:r>
      <w:r>
        <w:rPr>
          <w:rFonts w:ascii="微软雅黑" w:eastAsia="微软雅黑" w:hAnsi="微软雅黑" w:hint="eastAsia"/>
          <w:szCs w:val="21"/>
        </w:rPr>
        <w:t>评比</w:t>
      </w:r>
      <w:r>
        <w:rPr>
          <w:rFonts w:ascii="微软雅黑" w:eastAsia="微软雅黑" w:hAnsi="微软雅黑"/>
          <w:szCs w:val="21"/>
        </w:rPr>
        <w:t>活动，发布项目终止通知书并说明原因，重新开展采购活动：</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（一）因情况变化，不再符合规定的</w:t>
      </w:r>
      <w:r>
        <w:rPr>
          <w:rFonts w:ascii="微软雅黑" w:eastAsia="微软雅黑" w:hAnsi="微软雅黑" w:hint="eastAsia"/>
          <w:szCs w:val="21"/>
        </w:rPr>
        <w:t>评比</w:t>
      </w:r>
      <w:r>
        <w:rPr>
          <w:rFonts w:ascii="微软雅黑" w:eastAsia="微软雅黑" w:hAnsi="微软雅黑"/>
          <w:szCs w:val="21"/>
        </w:rPr>
        <w:t>方式；</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（二）出现影响</w:t>
      </w:r>
      <w:r>
        <w:rPr>
          <w:rFonts w:ascii="微软雅黑" w:eastAsia="微软雅黑" w:hAnsi="微软雅黑" w:hint="eastAsia"/>
          <w:szCs w:val="21"/>
        </w:rPr>
        <w:t>评比</w:t>
      </w:r>
      <w:r>
        <w:rPr>
          <w:rFonts w:ascii="微软雅黑" w:eastAsia="微软雅黑" w:hAnsi="微软雅黑"/>
          <w:szCs w:val="21"/>
        </w:rPr>
        <w:t>公正的违法、违规行为的；</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（三）在</w:t>
      </w:r>
      <w:r>
        <w:rPr>
          <w:rFonts w:ascii="微软雅黑" w:eastAsia="微软雅黑" w:hAnsi="微软雅黑" w:hint="eastAsia"/>
          <w:szCs w:val="21"/>
        </w:rPr>
        <w:t>评比</w:t>
      </w:r>
      <w:r>
        <w:rPr>
          <w:rFonts w:ascii="微软雅黑" w:eastAsia="微软雅黑" w:hAnsi="微软雅黑"/>
          <w:szCs w:val="21"/>
        </w:rPr>
        <w:t>过程中符合要求的供应商不足</w:t>
      </w:r>
      <w:r>
        <w:rPr>
          <w:rFonts w:ascii="微软雅黑" w:eastAsia="微软雅黑" w:hAnsi="微软雅黑"/>
          <w:szCs w:val="21"/>
        </w:rPr>
        <w:t>3</w:t>
      </w:r>
      <w:r>
        <w:rPr>
          <w:rFonts w:ascii="微软雅黑" w:eastAsia="微软雅黑" w:hAnsi="微软雅黑"/>
          <w:szCs w:val="21"/>
        </w:rPr>
        <w:t>家的。</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（四）因重大变故，采购任务取消的。</w:t>
      </w:r>
    </w:p>
    <w:p w:rsidR="00E2198B" w:rsidRDefault="00E2198B">
      <w:pPr>
        <w:spacing w:line="580" w:lineRule="exact"/>
        <w:ind w:firstLineChars="200" w:firstLine="560"/>
        <w:rPr>
          <w:sz w:val="28"/>
          <w:szCs w:val="28"/>
        </w:rPr>
        <w:sectPr w:rsidR="00E2198B">
          <w:footerReference w:type="default" r:id="rId12"/>
          <w:pgSz w:w="11907" w:h="16840"/>
          <w:pgMar w:top="1134" w:right="1191" w:bottom="1134" w:left="1304" w:header="964" w:footer="992" w:gutter="0"/>
          <w:pgNumType w:start="1"/>
          <w:cols w:space="720"/>
          <w:docGrid w:linePitch="312"/>
        </w:sectPr>
      </w:pPr>
    </w:p>
    <w:p w:rsidR="00E2198B" w:rsidRDefault="00F97F88">
      <w:pPr>
        <w:pStyle w:val="2"/>
        <w:adjustRightInd/>
        <w:snapToGrid/>
        <w:spacing w:before="260" w:after="260"/>
        <w:jc w:val="center"/>
        <w:rPr>
          <w:rFonts w:ascii="微软雅黑" w:eastAsia="微软雅黑" w:hAnsi="微软雅黑"/>
          <w:b/>
          <w:sz w:val="36"/>
          <w:szCs w:val="36"/>
        </w:rPr>
      </w:pPr>
      <w:bookmarkStart w:id="73" w:name="_Toc26941"/>
      <w:bookmarkStart w:id="74" w:name="_Toc30159"/>
      <w:r>
        <w:rPr>
          <w:rFonts w:ascii="微软雅黑" w:eastAsia="微软雅黑" w:hAnsi="微软雅黑"/>
          <w:b/>
          <w:sz w:val="36"/>
          <w:szCs w:val="36"/>
        </w:rPr>
        <w:lastRenderedPageBreak/>
        <w:t>第四</w:t>
      </w:r>
      <w:r>
        <w:rPr>
          <w:rFonts w:ascii="微软雅黑" w:eastAsia="微软雅黑" w:hAnsi="微软雅黑" w:hint="eastAsia"/>
          <w:b/>
          <w:sz w:val="36"/>
          <w:szCs w:val="36"/>
        </w:rPr>
        <w:t>篇</w:t>
      </w:r>
      <w:r>
        <w:rPr>
          <w:rFonts w:ascii="微软雅黑" w:eastAsia="微软雅黑" w:hAnsi="微软雅黑"/>
          <w:b/>
          <w:sz w:val="36"/>
          <w:szCs w:val="36"/>
        </w:rPr>
        <w:t xml:space="preserve">  </w:t>
      </w:r>
      <w:r>
        <w:rPr>
          <w:rFonts w:ascii="微软雅黑" w:eastAsia="微软雅黑" w:hAnsi="微软雅黑"/>
          <w:b/>
          <w:sz w:val="36"/>
          <w:szCs w:val="36"/>
        </w:rPr>
        <w:t>供应商须知</w:t>
      </w:r>
      <w:bookmarkEnd w:id="73"/>
      <w:bookmarkEnd w:id="74"/>
    </w:p>
    <w:p w:rsidR="00E2198B" w:rsidRDefault="00E2198B">
      <w:pPr>
        <w:spacing w:line="580" w:lineRule="exact"/>
        <w:ind w:firstLineChars="950" w:firstLine="2670"/>
        <w:rPr>
          <w:b/>
          <w:bCs/>
          <w:sz w:val="28"/>
          <w:szCs w:val="28"/>
        </w:rPr>
      </w:pPr>
    </w:p>
    <w:p w:rsidR="00E2198B" w:rsidRDefault="00F97F88">
      <w:pPr>
        <w:pStyle w:val="2"/>
        <w:spacing w:line="480" w:lineRule="exact"/>
        <w:ind w:firstLineChars="200" w:firstLine="480"/>
        <w:rPr>
          <w:rFonts w:ascii="微软雅黑" w:eastAsia="微软雅黑" w:hAnsi="微软雅黑"/>
          <w:b/>
          <w:sz w:val="24"/>
        </w:rPr>
      </w:pPr>
      <w:bookmarkStart w:id="75" w:name="_Toc23393"/>
      <w:bookmarkStart w:id="76" w:name="_Toc1207"/>
      <w:r>
        <w:rPr>
          <w:rFonts w:ascii="微软雅黑" w:eastAsia="微软雅黑" w:hAnsi="微软雅黑"/>
          <w:b/>
          <w:sz w:val="24"/>
        </w:rPr>
        <w:t>一、响应文件</w:t>
      </w:r>
      <w:bookmarkEnd w:id="75"/>
      <w:bookmarkEnd w:id="76"/>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1</w:t>
      </w:r>
      <w:r>
        <w:rPr>
          <w:rFonts w:ascii="微软雅黑" w:eastAsia="微软雅黑" w:hAnsi="微软雅黑"/>
          <w:szCs w:val="21"/>
        </w:rPr>
        <w:t>．供应商应当按照</w:t>
      </w:r>
      <w:r>
        <w:rPr>
          <w:rFonts w:ascii="微软雅黑" w:eastAsia="微软雅黑" w:hAnsi="微软雅黑" w:hint="eastAsia"/>
          <w:szCs w:val="21"/>
        </w:rPr>
        <w:t>评比</w:t>
      </w:r>
      <w:r>
        <w:rPr>
          <w:rFonts w:ascii="微软雅黑" w:eastAsia="微软雅黑" w:hAnsi="微软雅黑"/>
          <w:szCs w:val="21"/>
        </w:rPr>
        <w:t>文件的要求编制响应文件，并对</w:t>
      </w:r>
      <w:r>
        <w:rPr>
          <w:rFonts w:ascii="微软雅黑" w:eastAsia="微软雅黑" w:hAnsi="微软雅黑" w:hint="eastAsia"/>
          <w:szCs w:val="21"/>
        </w:rPr>
        <w:t>评比</w:t>
      </w:r>
      <w:r>
        <w:rPr>
          <w:rFonts w:ascii="微软雅黑" w:eastAsia="微软雅黑" w:hAnsi="微软雅黑"/>
          <w:szCs w:val="21"/>
        </w:rPr>
        <w:t>文件提出的要求和条件</w:t>
      </w:r>
      <w:proofErr w:type="gramStart"/>
      <w:r>
        <w:rPr>
          <w:rFonts w:ascii="微软雅黑" w:eastAsia="微软雅黑" w:hAnsi="微软雅黑"/>
          <w:szCs w:val="21"/>
        </w:rPr>
        <w:t>作出</w:t>
      </w:r>
      <w:proofErr w:type="gramEnd"/>
      <w:r>
        <w:rPr>
          <w:rFonts w:ascii="微软雅黑" w:eastAsia="微软雅黑" w:hAnsi="微软雅黑"/>
          <w:szCs w:val="21"/>
        </w:rPr>
        <w:t>实质性响应。</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szCs w:val="21"/>
        </w:rPr>
        <w:t>．响应文件由第五篇</w:t>
      </w:r>
      <w:r>
        <w:rPr>
          <w:rFonts w:ascii="微软雅黑" w:eastAsia="微软雅黑" w:hAnsi="微软雅黑"/>
          <w:szCs w:val="21"/>
        </w:rPr>
        <w:t>“</w:t>
      </w:r>
      <w:r>
        <w:rPr>
          <w:rFonts w:ascii="微软雅黑" w:eastAsia="微软雅黑" w:hAnsi="微软雅黑"/>
          <w:szCs w:val="21"/>
        </w:rPr>
        <w:t>响应文件编制要求</w:t>
      </w:r>
      <w:r>
        <w:rPr>
          <w:rFonts w:ascii="微软雅黑" w:eastAsia="微软雅黑" w:hAnsi="微软雅黑"/>
          <w:szCs w:val="21"/>
        </w:rPr>
        <w:t>”</w:t>
      </w:r>
      <w:r>
        <w:rPr>
          <w:rFonts w:ascii="微软雅黑" w:eastAsia="微软雅黑" w:hAnsi="微软雅黑"/>
          <w:szCs w:val="21"/>
        </w:rPr>
        <w:t>规定的部分和供应商所作的一切有效补充、修改和承诺等文件组成，供应商应按照第五篇</w:t>
      </w:r>
      <w:r>
        <w:rPr>
          <w:rFonts w:ascii="微软雅黑" w:eastAsia="微软雅黑" w:hAnsi="微软雅黑"/>
          <w:szCs w:val="21"/>
        </w:rPr>
        <w:t>“</w:t>
      </w:r>
      <w:r>
        <w:rPr>
          <w:rFonts w:ascii="微软雅黑" w:eastAsia="微软雅黑" w:hAnsi="微软雅黑"/>
          <w:szCs w:val="21"/>
        </w:rPr>
        <w:t>响应文件编制要求</w:t>
      </w:r>
      <w:r>
        <w:rPr>
          <w:rFonts w:ascii="微软雅黑" w:eastAsia="微软雅黑" w:hAnsi="微软雅黑"/>
          <w:szCs w:val="21"/>
        </w:rPr>
        <w:t>”</w:t>
      </w:r>
      <w:r>
        <w:rPr>
          <w:rFonts w:ascii="微软雅黑" w:eastAsia="微软雅黑" w:hAnsi="微软雅黑"/>
          <w:szCs w:val="21"/>
        </w:rPr>
        <w:t>规定的目录顺序组织编写和装订，也可在基本格式基础上对表格进行扩展，未规定格式的由供应商自定格式。</w:t>
      </w:r>
    </w:p>
    <w:p w:rsidR="00E2198B" w:rsidRDefault="00F97F88">
      <w:pPr>
        <w:pStyle w:val="2"/>
        <w:spacing w:line="480" w:lineRule="exact"/>
        <w:ind w:firstLineChars="200" w:firstLine="480"/>
        <w:rPr>
          <w:rFonts w:ascii="微软雅黑" w:eastAsia="微软雅黑" w:hAnsi="微软雅黑"/>
          <w:b/>
          <w:sz w:val="24"/>
        </w:rPr>
      </w:pPr>
      <w:bookmarkStart w:id="77" w:name="_Toc5372"/>
      <w:bookmarkStart w:id="78" w:name="_Toc12160"/>
      <w:r>
        <w:rPr>
          <w:rFonts w:ascii="微软雅黑" w:eastAsia="微软雅黑" w:hAnsi="微软雅黑"/>
          <w:b/>
          <w:sz w:val="24"/>
        </w:rPr>
        <w:t>二、</w:t>
      </w:r>
      <w:r>
        <w:rPr>
          <w:rFonts w:ascii="微软雅黑" w:eastAsia="微软雅黑" w:hAnsi="微软雅黑" w:hint="eastAsia"/>
          <w:b/>
          <w:sz w:val="24"/>
        </w:rPr>
        <w:t>评比</w:t>
      </w:r>
      <w:r>
        <w:rPr>
          <w:rFonts w:ascii="微软雅黑" w:eastAsia="微软雅黑" w:hAnsi="微软雅黑"/>
          <w:b/>
          <w:sz w:val="24"/>
        </w:rPr>
        <w:t>有效期</w:t>
      </w:r>
      <w:bookmarkEnd w:id="77"/>
      <w:bookmarkEnd w:id="78"/>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响应文件及有关承诺文件有效期为提交响应文件截止时间起</w:t>
      </w:r>
      <w:r>
        <w:rPr>
          <w:rFonts w:ascii="微软雅黑" w:eastAsia="微软雅黑" w:hAnsi="微软雅黑"/>
          <w:szCs w:val="21"/>
        </w:rPr>
        <w:t>90</w:t>
      </w:r>
      <w:r>
        <w:rPr>
          <w:rFonts w:ascii="微软雅黑" w:eastAsia="微软雅黑" w:hAnsi="微软雅黑"/>
          <w:szCs w:val="21"/>
        </w:rPr>
        <w:t>天。</w:t>
      </w:r>
    </w:p>
    <w:p w:rsidR="00E2198B" w:rsidRDefault="00F97F88">
      <w:pPr>
        <w:pStyle w:val="2"/>
        <w:spacing w:line="480" w:lineRule="exact"/>
        <w:ind w:firstLineChars="200" w:firstLine="480"/>
        <w:rPr>
          <w:b/>
          <w:bCs/>
          <w:szCs w:val="28"/>
        </w:rPr>
      </w:pPr>
      <w:bookmarkStart w:id="79" w:name="_Toc3732"/>
      <w:bookmarkStart w:id="80" w:name="_Toc27851"/>
      <w:r>
        <w:rPr>
          <w:rFonts w:ascii="微软雅黑" w:eastAsia="微软雅黑" w:hAnsi="微软雅黑"/>
          <w:b/>
          <w:sz w:val="24"/>
        </w:rPr>
        <w:t>三、提交响应文件的份数和签署</w:t>
      </w:r>
      <w:bookmarkEnd w:id="79"/>
      <w:bookmarkEnd w:id="80"/>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1. </w:t>
      </w:r>
      <w:r>
        <w:rPr>
          <w:rFonts w:ascii="微软雅黑" w:eastAsia="微软雅黑" w:hAnsi="微软雅黑"/>
          <w:szCs w:val="21"/>
        </w:rPr>
        <w:t>响应文件一式两份，其中正本一份，副本一份；副本可为正本的复印件，应与正本一致，如出现不一致情况以正本为准。</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2. </w:t>
      </w:r>
      <w:r>
        <w:rPr>
          <w:rFonts w:ascii="微软雅黑" w:eastAsia="微软雅黑" w:hAnsi="微软雅黑"/>
          <w:szCs w:val="21"/>
        </w:rPr>
        <w:t>在响应文件正本中，</w:t>
      </w:r>
      <w:r>
        <w:rPr>
          <w:rFonts w:ascii="微软雅黑" w:eastAsia="微软雅黑" w:hAnsi="微软雅黑" w:hint="eastAsia"/>
          <w:szCs w:val="21"/>
        </w:rPr>
        <w:t>评比</w:t>
      </w:r>
      <w:r>
        <w:rPr>
          <w:rFonts w:ascii="微软雅黑" w:eastAsia="微软雅黑" w:hAnsi="微软雅黑"/>
          <w:szCs w:val="21"/>
        </w:rPr>
        <w:t>文件第五章响应文件格式编制要求中规定签字、盖章的地方必须按其规定签字、盖章。</w:t>
      </w:r>
    </w:p>
    <w:p w:rsidR="00E2198B" w:rsidRDefault="00F97F88">
      <w:pPr>
        <w:pStyle w:val="2"/>
        <w:spacing w:line="480" w:lineRule="exact"/>
        <w:ind w:firstLineChars="200" w:firstLine="480"/>
        <w:rPr>
          <w:rFonts w:ascii="微软雅黑" w:eastAsia="微软雅黑" w:hAnsi="微软雅黑"/>
          <w:b/>
          <w:sz w:val="24"/>
        </w:rPr>
      </w:pPr>
      <w:bookmarkStart w:id="81" w:name="_Toc24894"/>
      <w:bookmarkStart w:id="82" w:name="_Toc31086"/>
      <w:r>
        <w:rPr>
          <w:rFonts w:ascii="微软雅黑" w:eastAsia="微软雅黑" w:hAnsi="微软雅黑"/>
          <w:b/>
          <w:sz w:val="24"/>
        </w:rPr>
        <w:t>四、响应文件的递交</w:t>
      </w:r>
      <w:bookmarkEnd w:id="81"/>
      <w:bookmarkEnd w:id="82"/>
    </w:p>
    <w:p w:rsidR="00E2198B" w:rsidRDefault="00F97F88">
      <w:pPr>
        <w:spacing w:line="440" w:lineRule="exact"/>
        <w:ind w:firstLineChars="200" w:firstLine="420"/>
        <w:outlineLvl w:val="1"/>
        <w:rPr>
          <w:rFonts w:ascii="微软雅黑" w:eastAsia="微软雅黑" w:hAnsi="微软雅黑"/>
          <w:szCs w:val="21"/>
        </w:rPr>
      </w:pPr>
      <w:bookmarkStart w:id="83" w:name="_Toc6264"/>
      <w:bookmarkStart w:id="84" w:name="_Toc12028"/>
      <w:r>
        <w:rPr>
          <w:rFonts w:ascii="微软雅黑" w:eastAsia="微软雅黑" w:hAnsi="微软雅黑"/>
          <w:szCs w:val="21"/>
        </w:rPr>
        <w:t xml:space="preserve">1. </w:t>
      </w:r>
      <w:r>
        <w:rPr>
          <w:rFonts w:ascii="微软雅黑" w:eastAsia="微软雅黑" w:hAnsi="微软雅黑"/>
          <w:szCs w:val="21"/>
        </w:rPr>
        <w:t>响应文件的密封与标记</w:t>
      </w:r>
      <w:bookmarkEnd w:id="83"/>
      <w:bookmarkEnd w:id="84"/>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响应文件的正本、副本均应密封送达评选地点。应在封套上注明项目名称、供应商名称。若正本、副本分别进行密封的，还应在封套上注明</w:t>
      </w:r>
      <w:r>
        <w:rPr>
          <w:rFonts w:ascii="微软雅黑" w:eastAsia="微软雅黑" w:hAnsi="微软雅黑"/>
          <w:szCs w:val="21"/>
        </w:rPr>
        <w:t>“</w:t>
      </w:r>
      <w:r>
        <w:rPr>
          <w:rFonts w:ascii="微软雅黑" w:eastAsia="微软雅黑" w:hAnsi="微软雅黑"/>
          <w:szCs w:val="21"/>
        </w:rPr>
        <w:t>正本</w:t>
      </w:r>
      <w:r>
        <w:rPr>
          <w:rFonts w:ascii="微软雅黑" w:eastAsia="微软雅黑" w:hAnsi="微软雅黑"/>
          <w:szCs w:val="21"/>
        </w:rPr>
        <w:t>”</w:t>
      </w:r>
      <w:r>
        <w:rPr>
          <w:rFonts w:ascii="微软雅黑" w:eastAsia="微软雅黑" w:hAnsi="微软雅黑"/>
          <w:szCs w:val="21"/>
        </w:rPr>
        <w:t>、</w:t>
      </w:r>
      <w:r>
        <w:rPr>
          <w:rFonts w:ascii="微软雅黑" w:eastAsia="微软雅黑" w:hAnsi="微软雅黑"/>
          <w:szCs w:val="21"/>
        </w:rPr>
        <w:t>“</w:t>
      </w:r>
      <w:r>
        <w:rPr>
          <w:rFonts w:ascii="微软雅黑" w:eastAsia="微软雅黑" w:hAnsi="微软雅黑"/>
          <w:szCs w:val="21"/>
        </w:rPr>
        <w:t>副本</w:t>
      </w:r>
      <w:r>
        <w:rPr>
          <w:rFonts w:ascii="微软雅黑" w:eastAsia="微软雅黑" w:hAnsi="微软雅黑"/>
          <w:szCs w:val="21"/>
        </w:rPr>
        <w:t>”</w:t>
      </w:r>
      <w:r>
        <w:rPr>
          <w:rFonts w:ascii="微软雅黑" w:eastAsia="微软雅黑" w:hAnsi="微软雅黑"/>
          <w:szCs w:val="21"/>
        </w:rPr>
        <w:t>字样。封套的封口处应加盖供应商公章或由法定代表人授权代表签字。</w:t>
      </w:r>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 xml:space="preserve">2. </w:t>
      </w:r>
      <w:r>
        <w:rPr>
          <w:rFonts w:ascii="微软雅黑" w:eastAsia="微软雅黑" w:hAnsi="微软雅黑"/>
          <w:szCs w:val="21"/>
        </w:rPr>
        <w:t>响应文件递交截止时间：</w:t>
      </w:r>
      <w:r>
        <w:rPr>
          <w:rFonts w:ascii="微软雅黑" w:eastAsia="微软雅黑" w:hAnsi="微软雅黑" w:hint="eastAsia"/>
          <w:szCs w:val="21"/>
        </w:rPr>
        <w:t>2</w:t>
      </w:r>
      <w:r>
        <w:rPr>
          <w:rFonts w:ascii="微软雅黑" w:eastAsia="微软雅黑" w:hAnsi="微软雅黑"/>
          <w:szCs w:val="21"/>
        </w:rPr>
        <w:t>022</w:t>
      </w:r>
      <w:r>
        <w:rPr>
          <w:rFonts w:ascii="微软雅黑" w:eastAsia="微软雅黑" w:hAnsi="微软雅黑" w:hint="eastAsia"/>
          <w:szCs w:val="21"/>
        </w:rPr>
        <w:t>年</w:t>
      </w:r>
      <w:r>
        <w:rPr>
          <w:rFonts w:ascii="微软雅黑" w:eastAsia="微软雅黑" w:hAnsi="微软雅黑" w:hint="eastAsia"/>
          <w:szCs w:val="21"/>
        </w:rPr>
        <w:t>8</w:t>
      </w:r>
      <w:r>
        <w:rPr>
          <w:rFonts w:ascii="微软雅黑" w:eastAsia="微软雅黑" w:hAnsi="微软雅黑" w:hint="eastAsia"/>
          <w:szCs w:val="21"/>
        </w:rPr>
        <w:t>月</w:t>
      </w:r>
      <w:r>
        <w:rPr>
          <w:rFonts w:ascii="微软雅黑" w:eastAsia="微软雅黑" w:hAnsi="微软雅黑" w:hint="eastAsia"/>
          <w:szCs w:val="21"/>
        </w:rPr>
        <w:t>1</w:t>
      </w:r>
      <w:r w:rsidR="002709EE">
        <w:rPr>
          <w:rFonts w:ascii="微软雅黑" w:eastAsia="微软雅黑" w:hAnsi="微软雅黑" w:hint="eastAsia"/>
          <w:szCs w:val="21"/>
        </w:rPr>
        <w:t>６</w:t>
      </w:r>
      <w:r>
        <w:rPr>
          <w:rFonts w:ascii="微软雅黑" w:eastAsia="微软雅黑" w:hAnsi="微软雅黑" w:hint="eastAsia"/>
          <w:szCs w:val="21"/>
        </w:rPr>
        <w:t>日</w:t>
      </w:r>
      <w:r w:rsidR="002709EE">
        <w:rPr>
          <w:rFonts w:ascii="微软雅黑" w:eastAsia="微软雅黑" w:hAnsi="微软雅黑"/>
          <w:szCs w:val="21"/>
        </w:rPr>
        <w:t>18</w:t>
      </w:r>
      <w:r>
        <w:rPr>
          <w:rFonts w:ascii="微软雅黑" w:eastAsia="微软雅黑" w:hAnsi="微软雅黑" w:hint="eastAsia"/>
          <w:szCs w:val="21"/>
        </w:rPr>
        <w:t>时</w:t>
      </w:r>
      <w:r w:rsidR="002709EE">
        <w:rPr>
          <w:rFonts w:ascii="微软雅黑" w:eastAsia="微软雅黑" w:hAnsi="微软雅黑"/>
          <w:szCs w:val="21"/>
        </w:rPr>
        <w:t>0</w:t>
      </w:r>
      <w:r>
        <w:rPr>
          <w:rFonts w:ascii="微软雅黑" w:eastAsia="微软雅黑" w:hAnsi="微软雅黑" w:hint="eastAsia"/>
          <w:szCs w:val="21"/>
        </w:rPr>
        <w:t>0</w:t>
      </w:r>
      <w:r>
        <w:rPr>
          <w:rFonts w:ascii="微软雅黑" w:eastAsia="微软雅黑" w:hAnsi="微软雅黑" w:hint="eastAsia"/>
          <w:szCs w:val="21"/>
        </w:rPr>
        <w:t>分</w:t>
      </w:r>
      <w:r>
        <w:rPr>
          <w:rFonts w:ascii="微软雅黑" w:eastAsia="微软雅黑" w:hAnsi="微软雅黑"/>
          <w:szCs w:val="21"/>
        </w:rPr>
        <w:t>。</w:t>
      </w:r>
    </w:p>
    <w:p w:rsidR="00E2198B" w:rsidRDefault="00F97F88">
      <w:pPr>
        <w:spacing w:line="440" w:lineRule="exact"/>
        <w:ind w:firstLineChars="200" w:firstLine="420"/>
        <w:outlineLvl w:val="1"/>
        <w:rPr>
          <w:rFonts w:ascii="微软雅黑" w:eastAsia="微软雅黑" w:hAnsi="微软雅黑"/>
          <w:szCs w:val="21"/>
        </w:rPr>
      </w:pPr>
      <w:bookmarkStart w:id="85" w:name="_Toc19656"/>
      <w:bookmarkStart w:id="86" w:name="_Toc29758"/>
      <w:r>
        <w:rPr>
          <w:rFonts w:ascii="微软雅黑" w:eastAsia="微软雅黑" w:hAnsi="微软雅黑"/>
          <w:szCs w:val="21"/>
        </w:rPr>
        <w:t xml:space="preserve">3. </w:t>
      </w:r>
      <w:r>
        <w:rPr>
          <w:rFonts w:ascii="微软雅黑" w:eastAsia="微软雅黑" w:hAnsi="微软雅黑"/>
          <w:szCs w:val="21"/>
        </w:rPr>
        <w:t>响应文件语言：简体中文</w:t>
      </w:r>
      <w:bookmarkEnd w:id="85"/>
      <w:bookmarkEnd w:id="86"/>
    </w:p>
    <w:p w:rsidR="00E2198B" w:rsidRDefault="00F97F88">
      <w:pPr>
        <w:pStyle w:val="2"/>
        <w:spacing w:line="480" w:lineRule="exact"/>
        <w:ind w:firstLineChars="200" w:firstLine="480"/>
        <w:rPr>
          <w:rFonts w:ascii="微软雅黑" w:eastAsia="微软雅黑" w:hAnsi="微软雅黑"/>
          <w:b/>
          <w:sz w:val="24"/>
        </w:rPr>
      </w:pPr>
      <w:bookmarkStart w:id="87" w:name="_Toc42691873"/>
      <w:bookmarkStart w:id="88" w:name="_Toc29059"/>
      <w:bookmarkStart w:id="89" w:name="_Toc23031"/>
      <w:bookmarkStart w:id="90" w:name="_Toc428437953"/>
      <w:r>
        <w:rPr>
          <w:rFonts w:ascii="微软雅黑" w:eastAsia="微软雅黑" w:hAnsi="微软雅黑"/>
          <w:b/>
          <w:sz w:val="24"/>
        </w:rPr>
        <w:lastRenderedPageBreak/>
        <w:t>五、中选供应商的确认和变更</w:t>
      </w:r>
      <w:bookmarkEnd w:id="87"/>
      <w:bookmarkEnd w:id="88"/>
      <w:bookmarkEnd w:id="89"/>
      <w:bookmarkEnd w:id="90"/>
    </w:p>
    <w:p w:rsidR="00E2198B" w:rsidRDefault="00F97F88">
      <w:pPr>
        <w:pStyle w:val="2"/>
        <w:spacing w:line="480" w:lineRule="exact"/>
        <w:ind w:firstLineChars="200" w:firstLine="420"/>
        <w:rPr>
          <w:rFonts w:ascii="微软雅黑" w:eastAsia="微软雅黑" w:hAnsi="微软雅黑"/>
          <w:sz w:val="21"/>
          <w:szCs w:val="21"/>
        </w:rPr>
      </w:pPr>
      <w:bookmarkStart w:id="91" w:name="_Toc24762"/>
      <w:bookmarkStart w:id="92" w:name="_Toc4061"/>
      <w:bookmarkStart w:id="93" w:name="_Toc1410"/>
      <w:r>
        <w:rPr>
          <w:rFonts w:ascii="微软雅黑" w:eastAsia="微软雅黑" w:hAnsi="微软雅黑"/>
          <w:sz w:val="21"/>
          <w:szCs w:val="21"/>
        </w:rPr>
        <w:t>（一）中选供应商确定后，采购人将</w:t>
      </w:r>
      <w:r>
        <w:rPr>
          <w:rFonts w:ascii="微软雅黑" w:eastAsia="微软雅黑" w:hAnsi="微软雅黑" w:hint="eastAsia"/>
          <w:sz w:val="21"/>
          <w:szCs w:val="21"/>
        </w:rPr>
        <w:t>2</w:t>
      </w:r>
      <w:r>
        <w:rPr>
          <w:rFonts w:ascii="微软雅黑" w:eastAsia="微软雅黑" w:hAnsi="微软雅黑"/>
          <w:sz w:val="21"/>
          <w:szCs w:val="21"/>
        </w:rPr>
        <w:t>个工作日内以书面形式发出《中选通知书》。《中选通知书》一经发出即发生法律效力。</w:t>
      </w:r>
      <w:bookmarkEnd w:id="91"/>
      <w:bookmarkEnd w:id="92"/>
      <w:bookmarkEnd w:id="93"/>
    </w:p>
    <w:p w:rsidR="00E2198B" w:rsidRDefault="00F97F88">
      <w:pPr>
        <w:spacing w:line="440" w:lineRule="exact"/>
        <w:ind w:firstLineChars="200" w:firstLine="420"/>
        <w:rPr>
          <w:rFonts w:ascii="微软雅黑" w:eastAsia="微软雅黑" w:hAnsi="微软雅黑"/>
          <w:szCs w:val="21"/>
        </w:rPr>
      </w:pPr>
      <w:r>
        <w:rPr>
          <w:rFonts w:ascii="微软雅黑" w:eastAsia="微软雅黑" w:hAnsi="微软雅黑"/>
          <w:szCs w:val="21"/>
        </w:rPr>
        <w:t>（二）《中选通知书》将作为签订合同的依据。</w:t>
      </w:r>
    </w:p>
    <w:p w:rsidR="00E2198B" w:rsidRDefault="00E2198B">
      <w:pPr>
        <w:spacing w:line="580" w:lineRule="exact"/>
        <w:ind w:firstLineChars="950" w:firstLine="2670"/>
        <w:rPr>
          <w:b/>
          <w:bCs/>
          <w:sz w:val="28"/>
          <w:szCs w:val="28"/>
        </w:rPr>
      </w:pPr>
    </w:p>
    <w:p w:rsidR="00E2198B" w:rsidRDefault="00E2198B">
      <w:pPr>
        <w:spacing w:line="580" w:lineRule="exact"/>
        <w:ind w:firstLineChars="950" w:firstLine="2670"/>
        <w:rPr>
          <w:b/>
          <w:bCs/>
          <w:sz w:val="28"/>
          <w:szCs w:val="28"/>
        </w:rPr>
      </w:pPr>
    </w:p>
    <w:p w:rsidR="00E2198B" w:rsidRDefault="00E2198B">
      <w:pPr>
        <w:spacing w:line="580" w:lineRule="exact"/>
        <w:ind w:firstLineChars="950" w:firstLine="2670"/>
        <w:rPr>
          <w:b/>
          <w:bCs/>
          <w:sz w:val="28"/>
          <w:szCs w:val="28"/>
        </w:rPr>
      </w:pPr>
    </w:p>
    <w:p w:rsidR="00E2198B" w:rsidRDefault="00E2198B">
      <w:pPr>
        <w:spacing w:line="580" w:lineRule="exact"/>
        <w:ind w:firstLineChars="950" w:firstLine="2670"/>
        <w:rPr>
          <w:b/>
          <w:bCs/>
          <w:sz w:val="28"/>
          <w:szCs w:val="28"/>
        </w:rPr>
      </w:pPr>
    </w:p>
    <w:p w:rsidR="00E2198B" w:rsidRDefault="00E2198B">
      <w:pPr>
        <w:spacing w:line="580" w:lineRule="exact"/>
        <w:ind w:firstLineChars="950" w:firstLine="2670"/>
        <w:rPr>
          <w:b/>
          <w:bCs/>
          <w:sz w:val="28"/>
          <w:szCs w:val="28"/>
        </w:rPr>
      </w:pPr>
    </w:p>
    <w:p w:rsidR="00E2198B" w:rsidRDefault="00E2198B">
      <w:pPr>
        <w:spacing w:line="580" w:lineRule="exact"/>
        <w:ind w:firstLineChars="950" w:firstLine="2670"/>
        <w:rPr>
          <w:b/>
          <w:bCs/>
          <w:sz w:val="28"/>
          <w:szCs w:val="28"/>
        </w:rPr>
      </w:pPr>
    </w:p>
    <w:p w:rsidR="00E2198B" w:rsidRDefault="00E2198B">
      <w:pPr>
        <w:spacing w:line="580" w:lineRule="exact"/>
        <w:ind w:firstLineChars="950" w:firstLine="2670"/>
        <w:rPr>
          <w:b/>
          <w:bCs/>
          <w:sz w:val="28"/>
          <w:szCs w:val="28"/>
        </w:rPr>
      </w:pPr>
    </w:p>
    <w:p w:rsidR="00E2198B" w:rsidRDefault="00E2198B">
      <w:pPr>
        <w:spacing w:line="580" w:lineRule="exact"/>
        <w:ind w:firstLineChars="950" w:firstLine="2670"/>
        <w:rPr>
          <w:b/>
          <w:bCs/>
          <w:sz w:val="28"/>
          <w:szCs w:val="28"/>
        </w:rPr>
      </w:pPr>
    </w:p>
    <w:p w:rsidR="00E2198B" w:rsidRDefault="00F97F88">
      <w:pPr>
        <w:pStyle w:val="2"/>
        <w:adjustRightInd/>
        <w:snapToGrid/>
        <w:spacing w:before="260" w:after="260"/>
        <w:jc w:val="center"/>
        <w:rPr>
          <w:b/>
          <w:bCs/>
          <w:sz w:val="36"/>
          <w:szCs w:val="36"/>
        </w:rPr>
      </w:pPr>
      <w:r>
        <w:rPr>
          <w:b/>
          <w:bCs/>
          <w:szCs w:val="28"/>
        </w:rPr>
        <w:br w:type="page"/>
      </w:r>
      <w:bookmarkStart w:id="94" w:name="_Toc13613"/>
      <w:bookmarkStart w:id="95" w:name="_Toc14430"/>
      <w:r>
        <w:rPr>
          <w:rFonts w:ascii="微软雅黑" w:eastAsia="微软雅黑" w:hAnsi="微软雅黑"/>
          <w:b/>
          <w:sz w:val="36"/>
          <w:szCs w:val="36"/>
        </w:rPr>
        <w:lastRenderedPageBreak/>
        <w:t>第五</w:t>
      </w:r>
      <w:r>
        <w:rPr>
          <w:rFonts w:ascii="微软雅黑" w:eastAsia="微软雅黑" w:hAnsi="微软雅黑" w:hint="eastAsia"/>
          <w:b/>
          <w:sz w:val="36"/>
          <w:szCs w:val="36"/>
        </w:rPr>
        <w:t>篇</w:t>
      </w:r>
      <w:r>
        <w:rPr>
          <w:rFonts w:ascii="微软雅黑" w:eastAsia="微软雅黑" w:hAnsi="微软雅黑"/>
          <w:b/>
          <w:sz w:val="36"/>
          <w:szCs w:val="36"/>
        </w:rPr>
        <w:t xml:space="preserve"> </w:t>
      </w:r>
      <w:r>
        <w:rPr>
          <w:rFonts w:ascii="微软雅黑" w:eastAsia="微软雅黑" w:hAnsi="微软雅黑"/>
          <w:b/>
          <w:sz w:val="36"/>
          <w:szCs w:val="36"/>
        </w:rPr>
        <w:t>响应文件格式</w:t>
      </w:r>
      <w:bookmarkEnd w:id="94"/>
      <w:bookmarkEnd w:id="95"/>
    </w:p>
    <w:p w:rsidR="00E2198B" w:rsidRDefault="00F97F88">
      <w:pPr>
        <w:keepNext/>
        <w:keepLines/>
        <w:adjustRightInd w:val="0"/>
        <w:snapToGrid w:val="0"/>
        <w:spacing w:line="480" w:lineRule="exact"/>
        <w:ind w:firstLineChars="200" w:firstLine="420"/>
        <w:rPr>
          <w:rFonts w:ascii="微软雅黑" w:eastAsia="微软雅黑" w:hAnsi="微软雅黑"/>
          <w:szCs w:val="21"/>
        </w:rPr>
      </w:pPr>
      <w:bookmarkStart w:id="96" w:name="_Toc32387"/>
      <w:r>
        <w:rPr>
          <w:rFonts w:ascii="微软雅黑" w:eastAsia="微软雅黑" w:hAnsi="微软雅黑" w:hint="eastAsia"/>
          <w:szCs w:val="21"/>
        </w:rPr>
        <w:t>1.</w:t>
      </w:r>
      <w:r>
        <w:rPr>
          <w:rFonts w:ascii="微软雅黑" w:eastAsia="微软雅黑" w:hAnsi="微软雅黑" w:hint="eastAsia"/>
          <w:szCs w:val="21"/>
        </w:rPr>
        <w:t>投标人简介材料；</w:t>
      </w:r>
      <w:bookmarkEnd w:id="96"/>
    </w:p>
    <w:p w:rsidR="00E2198B" w:rsidRDefault="00F97F88">
      <w:pPr>
        <w:keepNext/>
        <w:keepLines/>
        <w:adjustRightInd w:val="0"/>
        <w:snapToGrid w:val="0"/>
        <w:spacing w:line="480" w:lineRule="exact"/>
        <w:ind w:firstLineChars="200" w:firstLine="420"/>
        <w:rPr>
          <w:rFonts w:ascii="微软雅黑" w:eastAsia="微软雅黑" w:hAnsi="微软雅黑"/>
          <w:szCs w:val="21"/>
        </w:rPr>
      </w:pPr>
      <w:bookmarkStart w:id="97" w:name="_Toc19988"/>
      <w:r>
        <w:rPr>
          <w:rFonts w:ascii="微软雅黑" w:eastAsia="微软雅黑" w:hAnsi="微软雅黑" w:hint="eastAsia"/>
          <w:szCs w:val="21"/>
        </w:rPr>
        <w:t>2.</w:t>
      </w:r>
      <w:r>
        <w:rPr>
          <w:rFonts w:ascii="微软雅黑" w:eastAsia="微软雅黑" w:hAnsi="微软雅黑" w:hint="eastAsia"/>
          <w:szCs w:val="21"/>
        </w:rPr>
        <w:t>投标项目及价格；</w:t>
      </w:r>
      <w:bookmarkEnd w:id="97"/>
    </w:p>
    <w:p w:rsidR="00E2198B" w:rsidRDefault="00F97F88">
      <w:pPr>
        <w:keepNext/>
        <w:keepLines/>
        <w:adjustRightInd w:val="0"/>
        <w:snapToGrid w:val="0"/>
        <w:spacing w:line="480" w:lineRule="exact"/>
        <w:ind w:firstLineChars="200" w:firstLine="420"/>
        <w:rPr>
          <w:rFonts w:ascii="微软雅黑" w:eastAsia="微软雅黑" w:hAnsi="微软雅黑"/>
          <w:szCs w:val="21"/>
        </w:rPr>
      </w:pPr>
      <w:bookmarkStart w:id="98" w:name="_Toc7637"/>
      <w:r>
        <w:rPr>
          <w:rFonts w:ascii="微软雅黑" w:eastAsia="微软雅黑" w:hAnsi="微软雅黑" w:hint="eastAsia"/>
          <w:szCs w:val="21"/>
        </w:rPr>
        <w:t>3.</w:t>
      </w:r>
      <w:r>
        <w:rPr>
          <w:rFonts w:ascii="微软雅黑" w:eastAsia="微软雅黑" w:hAnsi="微软雅黑" w:hint="eastAsia"/>
          <w:szCs w:val="21"/>
        </w:rPr>
        <w:t>类似项目相关证明及案例图；</w:t>
      </w:r>
      <w:bookmarkEnd w:id="98"/>
    </w:p>
    <w:p w:rsidR="00E2198B" w:rsidRDefault="00F97F88">
      <w:pPr>
        <w:keepNext/>
        <w:keepLines/>
        <w:adjustRightInd w:val="0"/>
        <w:snapToGrid w:val="0"/>
        <w:spacing w:line="480" w:lineRule="exact"/>
        <w:ind w:firstLineChars="200" w:firstLine="420"/>
        <w:rPr>
          <w:rFonts w:ascii="微软雅黑" w:eastAsia="微软雅黑" w:hAnsi="微软雅黑"/>
          <w:szCs w:val="21"/>
        </w:rPr>
      </w:pPr>
      <w:bookmarkStart w:id="99" w:name="_Toc17892"/>
      <w:r>
        <w:rPr>
          <w:rFonts w:ascii="微软雅黑" w:eastAsia="微软雅黑" w:hAnsi="微软雅黑" w:hint="eastAsia"/>
          <w:szCs w:val="21"/>
        </w:rPr>
        <w:t>4.</w:t>
      </w:r>
      <w:r>
        <w:rPr>
          <w:rFonts w:ascii="微软雅黑" w:eastAsia="微软雅黑" w:hAnsi="微软雅黑" w:hint="eastAsia"/>
          <w:szCs w:val="21"/>
        </w:rPr>
        <w:t>项目实施策划方案</w:t>
      </w:r>
      <w:r>
        <w:rPr>
          <w:rFonts w:ascii="微软雅黑" w:eastAsia="微软雅黑" w:hAnsi="微软雅黑" w:hint="eastAsia"/>
          <w:szCs w:val="21"/>
        </w:rPr>
        <w:t>；</w:t>
      </w:r>
      <w:bookmarkEnd w:id="99"/>
    </w:p>
    <w:p w:rsidR="00E2198B" w:rsidRDefault="00F97F88">
      <w:pPr>
        <w:keepNext/>
        <w:keepLines/>
        <w:adjustRightInd w:val="0"/>
        <w:snapToGrid w:val="0"/>
        <w:spacing w:line="480" w:lineRule="exact"/>
        <w:ind w:firstLineChars="200" w:firstLine="420"/>
        <w:rPr>
          <w:rFonts w:ascii="微软雅黑" w:eastAsia="微软雅黑" w:hAnsi="微软雅黑"/>
          <w:szCs w:val="21"/>
        </w:rPr>
      </w:pPr>
      <w:bookmarkStart w:id="100" w:name="_Toc20404"/>
      <w:r>
        <w:rPr>
          <w:rFonts w:ascii="微软雅黑" w:eastAsia="微软雅黑" w:hAnsi="微软雅黑" w:hint="eastAsia"/>
          <w:szCs w:val="21"/>
        </w:rPr>
        <w:t>5.</w:t>
      </w:r>
      <w:r>
        <w:rPr>
          <w:rFonts w:ascii="微软雅黑" w:eastAsia="微软雅黑" w:hAnsi="微软雅黑" w:hint="eastAsia"/>
          <w:szCs w:val="21"/>
        </w:rPr>
        <w:t>书面声明，承诺具有履行合同所必需的设备和专业技术能力；承诺参加政府采购活动前三年内，在经营活动中没有受过刑事处罚、行政处罚、行业自律惩戒；</w:t>
      </w:r>
      <w:bookmarkEnd w:id="100"/>
    </w:p>
    <w:p w:rsidR="00E2198B" w:rsidRDefault="00F97F88">
      <w:pPr>
        <w:keepNext/>
        <w:keepLines/>
        <w:adjustRightInd w:val="0"/>
        <w:snapToGrid w:val="0"/>
        <w:spacing w:line="480" w:lineRule="exact"/>
        <w:ind w:firstLineChars="200" w:firstLine="420"/>
        <w:rPr>
          <w:rFonts w:ascii="微软雅黑" w:eastAsia="微软雅黑" w:hAnsi="微软雅黑"/>
          <w:szCs w:val="21"/>
        </w:rPr>
      </w:pPr>
      <w:bookmarkStart w:id="101" w:name="_Toc5247"/>
      <w:r>
        <w:rPr>
          <w:rFonts w:ascii="微软雅黑" w:eastAsia="微软雅黑" w:hAnsi="微软雅黑" w:hint="eastAsia"/>
          <w:szCs w:val="21"/>
        </w:rPr>
        <w:t>6.</w:t>
      </w:r>
      <w:r>
        <w:rPr>
          <w:rFonts w:ascii="微软雅黑" w:eastAsia="微软雅黑" w:hAnsi="微软雅黑" w:hint="eastAsia"/>
          <w:szCs w:val="21"/>
        </w:rPr>
        <w:t>依法缴纳税收和社会保障金的证明材料复印件；依法免税或不需要缴纳社会保障资金的供应商，应提供相应文件证明其依法免税或不需要缴纳社会保障资金；</w:t>
      </w:r>
      <w:bookmarkEnd w:id="101"/>
    </w:p>
    <w:p w:rsidR="00E2198B" w:rsidRDefault="00F97F88">
      <w:pPr>
        <w:keepNext/>
        <w:keepLines/>
        <w:adjustRightInd w:val="0"/>
        <w:snapToGrid w:val="0"/>
        <w:spacing w:line="480" w:lineRule="exact"/>
        <w:ind w:firstLineChars="200" w:firstLine="420"/>
        <w:rPr>
          <w:rFonts w:ascii="微软雅黑" w:eastAsia="微软雅黑" w:hAnsi="微软雅黑"/>
          <w:szCs w:val="21"/>
        </w:rPr>
      </w:pPr>
      <w:bookmarkStart w:id="102" w:name="_Toc9946"/>
      <w:r>
        <w:rPr>
          <w:rFonts w:ascii="微软雅黑" w:eastAsia="微软雅黑" w:hAnsi="微软雅黑" w:hint="eastAsia"/>
          <w:szCs w:val="21"/>
        </w:rPr>
        <w:t>7.</w:t>
      </w:r>
      <w:r>
        <w:rPr>
          <w:rFonts w:ascii="微软雅黑" w:eastAsia="微软雅黑" w:hAnsi="微软雅黑" w:hint="eastAsia"/>
          <w:szCs w:val="21"/>
        </w:rPr>
        <w:t>投标人法定代表人证明书或授权委托函原件材料</w:t>
      </w:r>
      <w:bookmarkEnd w:id="102"/>
      <w:r>
        <w:rPr>
          <w:rFonts w:ascii="微软雅黑" w:eastAsia="微软雅黑" w:hAnsi="微软雅黑" w:hint="eastAsia"/>
          <w:szCs w:val="21"/>
        </w:rPr>
        <w:t>；</w:t>
      </w:r>
    </w:p>
    <w:p w:rsidR="00E2198B" w:rsidRDefault="00F97F88">
      <w:pPr>
        <w:keepNext/>
        <w:keepLines/>
        <w:adjustRightInd w:val="0"/>
        <w:snapToGrid w:val="0"/>
        <w:spacing w:line="480" w:lineRule="exact"/>
        <w:ind w:firstLineChars="200" w:firstLine="420"/>
        <w:rPr>
          <w:rFonts w:eastAsia="微软雅黑"/>
          <w:sz w:val="28"/>
          <w:szCs w:val="28"/>
        </w:rPr>
        <w:sectPr w:rsidR="00E2198B">
          <w:footerReference w:type="default" r:id="rId13"/>
          <w:pgSz w:w="11906" w:h="16838"/>
          <w:pgMar w:top="2098" w:right="1474" w:bottom="1985" w:left="1588" w:header="851" w:footer="851" w:gutter="0"/>
          <w:cols w:space="720"/>
          <w:docGrid w:linePitch="388" w:charSpace="-1260"/>
        </w:sectPr>
      </w:pPr>
      <w:bookmarkStart w:id="103" w:name="_Toc30526"/>
      <w:r>
        <w:rPr>
          <w:rFonts w:ascii="微软雅黑" w:eastAsia="微软雅黑" w:hAnsi="微软雅黑" w:hint="eastAsia"/>
          <w:szCs w:val="21"/>
        </w:rPr>
        <w:t>8.</w:t>
      </w:r>
      <w:r>
        <w:rPr>
          <w:rFonts w:ascii="微软雅黑" w:eastAsia="微软雅黑" w:hAnsi="微软雅黑" w:hint="eastAsia"/>
          <w:szCs w:val="21"/>
        </w:rPr>
        <w:t>采购人要求提供的其他证明材料</w:t>
      </w:r>
      <w:bookmarkEnd w:id="103"/>
      <w:r>
        <w:rPr>
          <w:rFonts w:ascii="微软雅黑" w:eastAsia="微软雅黑" w:hAnsi="微软雅黑" w:hint="eastAsia"/>
          <w:szCs w:val="21"/>
        </w:rPr>
        <w:t>。</w:t>
      </w:r>
    </w:p>
    <w:p w:rsidR="00E2198B" w:rsidRDefault="00F97F88">
      <w:pPr>
        <w:adjustRightInd w:val="0"/>
        <w:snapToGrid w:val="0"/>
        <w:spacing w:line="580" w:lineRule="exact"/>
        <w:ind w:firstLineChars="200" w:firstLine="560"/>
        <w:outlineLvl w:val="1"/>
        <w:rPr>
          <w:rFonts w:ascii="宋体" w:hAnsi="宋体" w:cs="宋体"/>
          <w:sz w:val="28"/>
          <w:szCs w:val="28"/>
        </w:rPr>
      </w:pPr>
      <w:bookmarkStart w:id="104" w:name="_Toc30206"/>
      <w:r>
        <w:rPr>
          <w:rFonts w:ascii="宋体" w:hAnsi="宋体" w:cs="宋体" w:hint="eastAsia"/>
          <w:sz w:val="28"/>
          <w:szCs w:val="28"/>
        </w:rPr>
        <w:lastRenderedPageBreak/>
        <w:t>1.</w:t>
      </w:r>
      <w:r>
        <w:rPr>
          <w:rFonts w:ascii="宋体" w:hAnsi="宋体" w:cs="宋体" w:hint="eastAsia"/>
          <w:sz w:val="28"/>
          <w:szCs w:val="28"/>
        </w:rPr>
        <w:t>投标人简介材料（格式自拟）</w:t>
      </w:r>
      <w:bookmarkEnd w:id="104"/>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pStyle w:val="a5"/>
        <w:rPr>
          <w:rFonts w:ascii="Times New Roman" w:eastAsia="微软雅黑" w:hAnsi="Times New Roman"/>
        </w:rPr>
      </w:pPr>
    </w:p>
    <w:p w:rsidR="00E2198B" w:rsidRDefault="00E2198B">
      <w:pPr>
        <w:rPr>
          <w:rFonts w:eastAsia="微软雅黑"/>
          <w:sz w:val="24"/>
        </w:rPr>
      </w:pPr>
    </w:p>
    <w:p w:rsidR="00E2198B" w:rsidRDefault="00E2198B">
      <w:pPr>
        <w:pStyle w:val="a5"/>
        <w:rPr>
          <w:rFonts w:ascii="Times New Roman" w:eastAsia="微软雅黑" w:hAnsi="Times New Roman"/>
        </w:rPr>
      </w:pPr>
    </w:p>
    <w:p w:rsidR="00E2198B" w:rsidRDefault="00E2198B">
      <w:pPr>
        <w:rPr>
          <w:rFonts w:eastAsia="微软雅黑"/>
          <w:sz w:val="24"/>
        </w:rPr>
      </w:pPr>
    </w:p>
    <w:p w:rsidR="00E2198B" w:rsidRDefault="00E2198B">
      <w:pPr>
        <w:pStyle w:val="a5"/>
        <w:rPr>
          <w:rFonts w:ascii="Times New Roman" w:hAnsi="Times New Roman"/>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pStyle w:val="a5"/>
        <w:rPr>
          <w:rFonts w:ascii="Times New Roman" w:eastAsia="微软雅黑" w:hAnsi="Times New Roman"/>
        </w:rPr>
      </w:pPr>
    </w:p>
    <w:p w:rsidR="00E2198B" w:rsidRDefault="00E2198B">
      <w:pPr>
        <w:rPr>
          <w:rFonts w:eastAsia="微软雅黑"/>
          <w:sz w:val="24"/>
        </w:rPr>
      </w:pPr>
    </w:p>
    <w:p w:rsidR="00E2198B" w:rsidRDefault="00E2198B">
      <w:pPr>
        <w:pStyle w:val="a5"/>
        <w:rPr>
          <w:rFonts w:ascii="Times New Roman" w:eastAsia="微软雅黑" w:hAnsi="Times New Roman"/>
        </w:rPr>
      </w:pPr>
    </w:p>
    <w:p w:rsidR="00E2198B" w:rsidRDefault="00E2198B">
      <w:pPr>
        <w:rPr>
          <w:rFonts w:eastAsia="微软雅黑"/>
          <w:sz w:val="24"/>
        </w:rPr>
      </w:pPr>
    </w:p>
    <w:p w:rsidR="00E2198B" w:rsidRDefault="00E2198B">
      <w:pPr>
        <w:pStyle w:val="a5"/>
        <w:rPr>
          <w:rFonts w:ascii="Times New Roman" w:eastAsia="微软雅黑" w:hAnsi="Times New Roman"/>
        </w:rPr>
      </w:pPr>
    </w:p>
    <w:p w:rsidR="00E2198B" w:rsidRDefault="00E2198B">
      <w:pPr>
        <w:rPr>
          <w:rFonts w:eastAsia="微软雅黑"/>
          <w:sz w:val="24"/>
        </w:rPr>
      </w:pPr>
    </w:p>
    <w:p w:rsidR="00E2198B" w:rsidRDefault="00E2198B">
      <w:pPr>
        <w:pStyle w:val="a5"/>
        <w:rPr>
          <w:rFonts w:ascii="Times New Roman" w:eastAsia="微软雅黑" w:hAnsi="Times New Roman"/>
        </w:rPr>
      </w:pPr>
    </w:p>
    <w:p w:rsidR="00E2198B" w:rsidRDefault="00E2198B">
      <w:pPr>
        <w:rPr>
          <w:rFonts w:eastAsia="微软雅黑"/>
          <w:sz w:val="24"/>
        </w:rPr>
      </w:pPr>
    </w:p>
    <w:p w:rsidR="00E2198B" w:rsidRDefault="00E2198B">
      <w:pPr>
        <w:pStyle w:val="a5"/>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F97F88">
      <w:pPr>
        <w:numPr>
          <w:ilvl w:val="0"/>
          <w:numId w:val="1"/>
        </w:numPr>
        <w:adjustRightInd w:val="0"/>
        <w:snapToGrid w:val="0"/>
        <w:spacing w:line="580" w:lineRule="exact"/>
        <w:ind w:firstLineChars="200" w:firstLine="560"/>
        <w:outlineLvl w:val="1"/>
        <w:rPr>
          <w:sz w:val="28"/>
          <w:szCs w:val="28"/>
        </w:rPr>
      </w:pPr>
      <w:bookmarkStart w:id="105" w:name="_Toc20483"/>
      <w:r>
        <w:rPr>
          <w:rFonts w:hint="eastAsia"/>
          <w:sz w:val="28"/>
          <w:szCs w:val="28"/>
        </w:rPr>
        <w:lastRenderedPageBreak/>
        <w:t>投标项目及价格</w:t>
      </w:r>
      <w:bookmarkEnd w:id="105"/>
    </w:p>
    <w:p w:rsidR="00E2198B" w:rsidRDefault="00F97F88">
      <w:pPr>
        <w:pStyle w:val="3"/>
        <w:numPr>
          <w:ilvl w:val="0"/>
          <w:numId w:val="2"/>
        </w:numPr>
        <w:jc w:val="center"/>
        <w:rPr>
          <w:color w:val="000000"/>
        </w:rPr>
      </w:pPr>
      <w:bookmarkStart w:id="106" w:name="_Toc505867283"/>
      <w:r>
        <w:rPr>
          <w:rFonts w:hint="eastAsia"/>
          <w:color w:val="000000"/>
        </w:rPr>
        <w:t>1</w:t>
      </w:r>
      <w:r>
        <w:rPr>
          <w:rFonts w:hint="eastAsia"/>
          <w:color w:val="000000"/>
        </w:rPr>
        <w:t>投标报价函</w:t>
      </w:r>
      <w:bookmarkEnd w:id="106"/>
    </w:p>
    <w:p w:rsidR="00E2198B" w:rsidRDefault="00E2198B"/>
    <w:p w:rsidR="00E2198B" w:rsidRDefault="00F97F88">
      <w:pPr>
        <w:rPr>
          <w:rFonts w:ascii="宋体"/>
          <w:color w:val="000000"/>
          <w:sz w:val="24"/>
          <w:u w:val="single"/>
        </w:rPr>
      </w:pPr>
      <w:r>
        <w:rPr>
          <w:rFonts w:ascii="宋体" w:hint="eastAsia"/>
          <w:color w:val="000000"/>
          <w:sz w:val="24"/>
        </w:rPr>
        <w:t>致：</w:t>
      </w:r>
      <w:r>
        <w:rPr>
          <w:rFonts w:ascii="宋体" w:hint="eastAsia"/>
          <w:sz w:val="24"/>
          <w:u w:val="single"/>
        </w:rPr>
        <w:t xml:space="preserve">                    </w:t>
      </w:r>
      <w:r>
        <w:rPr>
          <w:rFonts w:ascii="宋体" w:hint="eastAsia"/>
          <w:color w:val="000000"/>
          <w:sz w:val="24"/>
          <w:u w:val="single"/>
        </w:rPr>
        <w:t xml:space="preserve">  </w:t>
      </w:r>
    </w:p>
    <w:p w:rsidR="00E2198B" w:rsidRDefault="00E2198B">
      <w:pPr>
        <w:rPr>
          <w:rFonts w:ascii="宋体"/>
          <w:color w:val="000000"/>
          <w:sz w:val="24"/>
          <w:u w:val="single"/>
        </w:rPr>
      </w:pPr>
    </w:p>
    <w:p w:rsidR="00E2198B" w:rsidRDefault="00F97F88">
      <w:pPr>
        <w:tabs>
          <w:tab w:val="left" w:pos="7560"/>
        </w:tabs>
        <w:ind w:rightChars="-73" w:right="-153" w:firstLine="490"/>
        <w:rPr>
          <w:rFonts w:ascii="宋体"/>
          <w:color w:val="000000"/>
          <w:sz w:val="24"/>
        </w:rPr>
      </w:pPr>
      <w:r>
        <w:rPr>
          <w:rFonts w:ascii="宋体" w:hint="eastAsia"/>
          <w:color w:val="000000"/>
          <w:sz w:val="24"/>
        </w:rPr>
        <w:t>1</w:t>
      </w:r>
      <w:r>
        <w:rPr>
          <w:rFonts w:ascii="宋体" w:hint="eastAsia"/>
          <w:color w:val="000000"/>
          <w:sz w:val="24"/>
        </w:rPr>
        <w:t>、根据你方</w:t>
      </w:r>
      <w:r>
        <w:rPr>
          <w:rFonts w:ascii="宋体" w:hint="eastAsia"/>
          <w:color w:val="000000"/>
          <w:sz w:val="24"/>
          <w:u w:val="single"/>
        </w:rPr>
        <w:t xml:space="preserve"> </w:t>
      </w:r>
      <w:r>
        <w:rPr>
          <w:rFonts w:ascii="宋体" w:hint="eastAsia"/>
          <w:sz w:val="24"/>
          <w:u w:val="single"/>
        </w:rPr>
        <w:t xml:space="preserve"> </w:t>
      </w:r>
      <w:r>
        <w:rPr>
          <w:rFonts w:ascii="宋体" w:cs="宋体" w:hint="eastAsia"/>
          <w:color w:val="000000"/>
          <w:sz w:val="24"/>
          <w:u w:val="single"/>
        </w:rPr>
        <w:t xml:space="preserve">       </w:t>
      </w:r>
      <w:r>
        <w:rPr>
          <w:rFonts w:ascii="宋体" w:cs="宋体" w:hint="eastAsia"/>
          <w:color w:val="000000"/>
          <w:sz w:val="24"/>
          <w:u w:val="single"/>
        </w:rPr>
        <w:t>（项目名称）</w:t>
      </w:r>
      <w:r>
        <w:rPr>
          <w:rFonts w:ascii="宋体" w:hint="eastAsia"/>
          <w:color w:val="000000"/>
          <w:sz w:val="24"/>
          <w:u w:val="single"/>
        </w:rPr>
        <w:t xml:space="preserve"> </w:t>
      </w:r>
      <w:r>
        <w:rPr>
          <w:rFonts w:ascii="宋体" w:hint="eastAsia"/>
          <w:color w:val="000000"/>
          <w:sz w:val="24"/>
        </w:rPr>
        <w:t>采购公告，遵照有关规定，经研究上述比选文件后，我方愿以人民币</w:t>
      </w:r>
      <w:r>
        <w:rPr>
          <w:rFonts w:ascii="宋体" w:hint="eastAsia"/>
          <w:color w:val="000000"/>
          <w:sz w:val="24"/>
        </w:rPr>
        <w:t>(</w:t>
      </w:r>
      <w:r>
        <w:rPr>
          <w:rFonts w:ascii="宋体" w:hint="eastAsia"/>
          <w:color w:val="000000"/>
          <w:sz w:val="24"/>
        </w:rPr>
        <w:t>大写</w:t>
      </w:r>
      <w:r>
        <w:rPr>
          <w:rFonts w:ascii="宋体" w:hint="eastAsia"/>
          <w:color w:val="000000"/>
          <w:sz w:val="24"/>
        </w:rPr>
        <w:t>)</w:t>
      </w:r>
      <w:r>
        <w:rPr>
          <w:rFonts w:ascii="宋体" w:hint="eastAsia"/>
          <w:color w:val="000000"/>
          <w:sz w:val="24"/>
          <w:u w:val="single"/>
        </w:rPr>
        <w:t xml:space="preserve">         </w:t>
      </w:r>
      <w:r>
        <w:rPr>
          <w:rFonts w:ascii="宋体" w:hint="eastAsia"/>
          <w:color w:val="000000"/>
          <w:sz w:val="24"/>
        </w:rPr>
        <w:t>元（</w:t>
      </w:r>
      <w:r>
        <w:rPr>
          <w:rFonts w:ascii="宋体" w:hint="eastAsia"/>
          <w:sz w:val="24"/>
          <w:u w:val="single"/>
        </w:rPr>
        <w:t>￥</w:t>
      </w:r>
      <w:r>
        <w:rPr>
          <w:rFonts w:ascii="宋体" w:hint="eastAsia"/>
          <w:sz w:val="24"/>
          <w:u w:val="single"/>
        </w:rPr>
        <w:t xml:space="preserve">       </w:t>
      </w:r>
      <w:r>
        <w:rPr>
          <w:rFonts w:ascii="宋体" w:hint="eastAsia"/>
          <w:sz w:val="24"/>
        </w:rPr>
        <w:t>元</w:t>
      </w:r>
      <w:r>
        <w:rPr>
          <w:rFonts w:ascii="宋体" w:hint="eastAsia"/>
          <w:color w:val="000000"/>
          <w:sz w:val="24"/>
        </w:rPr>
        <w:t>）的总价承包上述项目。</w:t>
      </w:r>
    </w:p>
    <w:p w:rsidR="00E2198B" w:rsidRDefault="00F97F88">
      <w:pPr>
        <w:ind w:firstLine="490"/>
        <w:rPr>
          <w:rFonts w:ascii="宋体"/>
          <w:color w:val="000000"/>
          <w:sz w:val="24"/>
        </w:rPr>
      </w:pPr>
      <w:r>
        <w:rPr>
          <w:rFonts w:ascii="宋体" w:hint="eastAsia"/>
          <w:color w:val="000000"/>
          <w:sz w:val="24"/>
        </w:rPr>
        <w:t>2</w:t>
      </w:r>
      <w:r>
        <w:rPr>
          <w:rFonts w:ascii="宋体" w:hint="eastAsia"/>
          <w:color w:val="000000"/>
          <w:sz w:val="24"/>
        </w:rPr>
        <w:t>、我方已详细审核全部比选文件，包括修改文件（如有时）及有关附件。</w:t>
      </w:r>
    </w:p>
    <w:p w:rsidR="00E2198B" w:rsidRDefault="00F97F88">
      <w:pPr>
        <w:ind w:firstLine="490"/>
        <w:rPr>
          <w:rFonts w:ascii="宋体"/>
          <w:color w:val="000000"/>
          <w:sz w:val="24"/>
        </w:rPr>
      </w:pPr>
      <w:r>
        <w:rPr>
          <w:rFonts w:ascii="宋体" w:hint="eastAsia"/>
          <w:color w:val="000000"/>
          <w:sz w:val="24"/>
        </w:rPr>
        <w:t>3</w:t>
      </w:r>
      <w:r>
        <w:rPr>
          <w:rFonts w:ascii="宋体" w:hint="eastAsia"/>
          <w:color w:val="000000"/>
          <w:sz w:val="24"/>
        </w:rPr>
        <w:t>、一旦我方中选，我方保证按合同协议书中规定的服务期内完成并移交相关成果。</w:t>
      </w:r>
    </w:p>
    <w:p w:rsidR="00E2198B" w:rsidRDefault="00F97F88">
      <w:pPr>
        <w:ind w:firstLine="490"/>
        <w:rPr>
          <w:rFonts w:ascii="宋体"/>
          <w:color w:val="000000"/>
          <w:sz w:val="24"/>
        </w:rPr>
      </w:pPr>
      <w:r>
        <w:rPr>
          <w:rFonts w:ascii="宋体" w:hint="eastAsia"/>
          <w:color w:val="000000"/>
          <w:sz w:val="24"/>
        </w:rPr>
        <w:t>4</w:t>
      </w:r>
      <w:r>
        <w:rPr>
          <w:rFonts w:ascii="宋体" w:hint="eastAsia"/>
          <w:color w:val="000000"/>
          <w:sz w:val="24"/>
        </w:rPr>
        <w:t>、我方同意所提交的响应文件在比选文件中规定的比选有效期内有效，在此期间内如果中选，我方将受此约束。</w:t>
      </w:r>
    </w:p>
    <w:p w:rsidR="00E2198B" w:rsidRDefault="00F97F88">
      <w:pPr>
        <w:ind w:firstLine="490"/>
        <w:rPr>
          <w:rFonts w:ascii="宋体"/>
          <w:color w:val="000000"/>
          <w:sz w:val="24"/>
        </w:rPr>
      </w:pPr>
      <w:r>
        <w:rPr>
          <w:rFonts w:ascii="宋体" w:hint="eastAsia"/>
          <w:color w:val="000000"/>
          <w:sz w:val="24"/>
        </w:rPr>
        <w:t>5</w:t>
      </w:r>
      <w:r>
        <w:rPr>
          <w:rFonts w:ascii="宋体" w:hint="eastAsia"/>
          <w:color w:val="000000"/>
          <w:sz w:val="24"/>
        </w:rPr>
        <w:t>、除非另外达成协议并生效，你方的中选通知</w:t>
      </w:r>
      <w:r>
        <w:rPr>
          <w:rFonts w:ascii="宋体" w:hint="eastAsia"/>
          <w:color w:val="000000"/>
          <w:sz w:val="24"/>
        </w:rPr>
        <w:t>书和本响应文件将成为约束双方的合同文件的组成部分。</w:t>
      </w:r>
    </w:p>
    <w:p w:rsidR="00E2198B" w:rsidRDefault="00F97F88">
      <w:pPr>
        <w:ind w:firstLine="490"/>
        <w:rPr>
          <w:rFonts w:ascii="宋体"/>
          <w:color w:val="000000"/>
          <w:sz w:val="24"/>
        </w:rPr>
      </w:pPr>
      <w:r>
        <w:rPr>
          <w:rFonts w:ascii="宋体" w:hint="eastAsia"/>
          <w:color w:val="000000"/>
          <w:sz w:val="24"/>
        </w:rPr>
        <w:t xml:space="preserve">      </w:t>
      </w:r>
    </w:p>
    <w:p w:rsidR="00E2198B" w:rsidRDefault="00F97F88">
      <w:pPr>
        <w:ind w:firstLine="490"/>
        <w:rPr>
          <w:rFonts w:ascii="宋体"/>
          <w:color w:val="000000"/>
          <w:sz w:val="24"/>
        </w:rPr>
      </w:pPr>
      <w:r>
        <w:rPr>
          <w:rFonts w:ascii="宋体" w:hint="eastAsia"/>
          <w:color w:val="000000"/>
          <w:sz w:val="24"/>
        </w:rPr>
        <w:t xml:space="preserve">                    </w:t>
      </w:r>
    </w:p>
    <w:p w:rsidR="00E2198B" w:rsidRDefault="00E2198B">
      <w:pPr>
        <w:rPr>
          <w:rFonts w:ascii="宋体"/>
          <w:color w:val="000000"/>
          <w:sz w:val="24"/>
        </w:rPr>
      </w:pPr>
    </w:p>
    <w:p w:rsidR="00E2198B" w:rsidRDefault="00E2198B">
      <w:pPr>
        <w:rPr>
          <w:rFonts w:ascii="宋体"/>
          <w:color w:val="000000"/>
          <w:sz w:val="24"/>
        </w:rPr>
      </w:pPr>
    </w:p>
    <w:p w:rsidR="00E2198B" w:rsidRDefault="00F97F88">
      <w:pPr>
        <w:spacing w:line="360" w:lineRule="auto"/>
        <w:ind w:left="1000"/>
        <w:rPr>
          <w:rFonts w:ascii="宋体"/>
          <w:color w:val="000000"/>
          <w:sz w:val="24"/>
        </w:rPr>
      </w:pPr>
      <w:r>
        <w:rPr>
          <w:rFonts w:ascii="宋体" w:hint="eastAsia"/>
          <w:color w:val="000000"/>
          <w:sz w:val="24"/>
        </w:rPr>
        <w:t xml:space="preserve">        </w:t>
      </w:r>
    </w:p>
    <w:p w:rsidR="00E2198B" w:rsidRDefault="00E2198B">
      <w:pPr>
        <w:spacing w:line="360" w:lineRule="auto"/>
        <w:ind w:left="1000"/>
        <w:rPr>
          <w:rFonts w:ascii="宋体"/>
          <w:color w:val="000000"/>
          <w:sz w:val="24"/>
        </w:rPr>
      </w:pPr>
    </w:p>
    <w:p w:rsidR="00E2198B" w:rsidRDefault="00E2198B">
      <w:pPr>
        <w:spacing w:line="360" w:lineRule="auto"/>
        <w:ind w:left="1000"/>
        <w:rPr>
          <w:rFonts w:ascii="宋体"/>
          <w:color w:val="000000"/>
          <w:sz w:val="24"/>
        </w:rPr>
      </w:pPr>
    </w:p>
    <w:p w:rsidR="00E2198B" w:rsidRDefault="00E2198B">
      <w:pPr>
        <w:spacing w:line="360" w:lineRule="auto"/>
        <w:ind w:left="1000"/>
        <w:rPr>
          <w:rFonts w:ascii="宋体"/>
          <w:color w:val="000000"/>
          <w:sz w:val="24"/>
        </w:rPr>
      </w:pPr>
    </w:p>
    <w:p w:rsidR="00E2198B" w:rsidRDefault="00E2198B">
      <w:pPr>
        <w:spacing w:line="360" w:lineRule="auto"/>
        <w:ind w:left="1000"/>
        <w:rPr>
          <w:rFonts w:ascii="宋体"/>
          <w:color w:val="000000"/>
          <w:sz w:val="24"/>
        </w:rPr>
      </w:pPr>
    </w:p>
    <w:p w:rsidR="00E2198B" w:rsidRDefault="00F97F88">
      <w:pPr>
        <w:ind w:firstLineChars="875" w:firstLine="1838"/>
        <w:rPr>
          <w:rFonts w:ascii="宋体"/>
          <w:color w:val="000000"/>
          <w:sz w:val="24"/>
          <w:u w:val="single"/>
        </w:rPr>
      </w:pPr>
      <w:r>
        <w:t xml:space="preserve">  </w:t>
      </w:r>
      <w:r>
        <w:rPr>
          <w:rFonts w:ascii="宋体" w:hint="eastAsia"/>
          <w:color w:val="000000"/>
          <w:sz w:val="24"/>
        </w:rPr>
        <w:t>供应商：</w:t>
      </w:r>
      <w:r>
        <w:rPr>
          <w:rFonts w:ascii="宋体" w:hint="eastAsia"/>
          <w:color w:val="000000"/>
          <w:sz w:val="24"/>
          <w:u w:val="single"/>
        </w:rPr>
        <w:t xml:space="preserve">               </w:t>
      </w:r>
      <w:r>
        <w:rPr>
          <w:rFonts w:ascii="宋体" w:hint="eastAsia"/>
          <w:color w:val="000000"/>
          <w:sz w:val="24"/>
        </w:rPr>
        <w:t>（盖章）</w:t>
      </w:r>
      <w:r>
        <w:rPr>
          <w:rFonts w:ascii="宋体" w:hint="eastAsia"/>
          <w:color w:val="000000"/>
          <w:sz w:val="24"/>
        </w:rPr>
        <w:t xml:space="preserve">   </w:t>
      </w:r>
    </w:p>
    <w:p w:rsidR="00E2198B" w:rsidRDefault="00F97F88">
      <w:pPr>
        <w:ind w:firstLineChars="875" w:firstLine="2100"/>
        <w:rPr>
          <w:rFonts w:ascii="宋体"/>
          <w:color w:val="000000"/>
          <w:sz w:val="24"/>
          <w:u w:val="single"/>
        </w:rPr>
      </w:pPr>
      <w:r>
        <w:rPr>
          <w:rFonts w:ascii="宋体" w:hint="eastAsia"/>
          <w:color w:val="000000"/>
          <w:sz w:val="24"/>
        </w:rPr>
        <w:t>单位地址：</w:t>
      </w:r>
      <w:r>
        <w:rPr>
          <w:rFonts w:ascii="宋体" w:hint="eastAsia"/>
          <w:color w:val="000000"/>
          <w:sz w:val="24"/>
          <w:u w:val="single"/>
        </w:rPr>
        <w:tab/>
        <w:t xml:space="preserve">                   </w:t>
      </w:r>
    </w:p>
    <w:p w:rsidR="00E2198B" w:rsidRDefault="00F97F88">
      <w:pPr>
        <w:ind w:firstLineChars="875" w:firstLine="2100"/>
        <w:rPr>
          <w:rFonts w:ascii="宋体"/>
          <w:color w:val="000000"/>
          <w:sz w:val="24"/>
        </w:rPr>
      </w:pPr>
      <w:r>
        <w:rPr>
          <w:rFonts w:ascii="宋体" w:hint="eastAsia"/>
          <w:color w:val="000000"/>
          <w:sz w:val="24"/>
        </w:rPr>
        <w:t>电话：</w:t>
      </w:r>
      <w:r>
        <w:rPr>
          <w:rFonts w:ascii="宋体" w:hint="eastAsia"/>
          <w:color w:val="000000"/>
          <w:sz w:val="24"/>
          <w:u w:val="single"/>
        </w:rPr>
        <w:tab/>
        <w:t xml:space="preserve">                   </w:t>
      </w:r>
    </w:p>
    <w:p w:rsidR="00E2198B" w:rsidRDefault="00F97F88">
      <w:pPr>
        <w:ind w:firstLineChars="875" w:firstLine="2100"/>
        <w:rPr>
          <w:rFonts w:ascii="宋体"/>
          <w:color w:val="000000"/>
          <w:sz w:val="24"/>
          <w:u w:val="single"/>
        </w:rPr>
      </w:pPr>
      <w:r>
        <w:rPr>
          <w:rFonts w:ascii="宋体" w:hint="eastAsia"/>
          <w:color w:val="000000"/>
          <w:sz w:val="24"/>
        </w:rPr>
        <w:t>传真：</w:t>
      </w:r>
      <w:r>
        <w:rPr>
          <w:rFonts w:ascii="宋体" w:hint="eastAsia"/>
          <w:color w:val="000000"/>
          <w:sz w:val="24"/>
          <w:u w:val="single"/>
        </w:rPr>
        <w:tab/>
        <w:t xml:space="preserve">                   </w:t>
      </w:r>
    </w:p>
    <w:p w:rsidR="00E2198B" w:rsidRDefault="00F97F88">
      <w:pPr>
        <w:ind w:firstLineChars="875" w:firstLine="2100"/>
        <w:rPr>
          <w:rFonts w:ascii="宋体"/>
          <w:color w:val="000000"/>
          <w:sz w:val="24"/>
          <w:u w:val="single"/>
        </w:rPr>
      </w:pPr>
      <w:r>
        <w:rPr>
          <w:rFonts w:ascii="宋体" w:hint="eastAsia"/>
          <w:color w:val="000000"/>
          <w:sz w:val="24"/>
        </w:rPr>
        <w:t>日期：</w:t>
      </w:r>
      <w:r>
        <w:rPr>
          <w:rFonts w:ascii="宋体" w:hint="eastAsia"/>
          <w:color w:val="000000"/>
          <w:sz w:val="24"/>
          <w:u w:val="single"/>
        </w:rPr>
        <w:t xml:space="preserve">      </w:t>
      </w:r>
      <w:r>
        <w:rPr>
          <w:rFonts w:ascii="宋体" w:hint="eastAsia"/>
          <w:color w:val="000000"/>
          <w:sz w:val="24"/>
        </w:rPr>
        <w:t>年</w:t>
      </w:r>
      <w:r>
        <w:rPr>
          <w:rFonts w:ascii="宋体" w:hint="eastAsia"/>
          <w:color w:val="000000"/>
          <w:sz w:val="24"/>
          <w:u w:val="single"/>
        </w:rPr>
        <w:t xml:space="preserve">     </w:t>
      </w:r>
      <w:r>
        <w:rPr>
          <w:rFonts w:ascii="宋体" w:hint="eastAsia"/>
          <w:color w:val="000000"/>
          <w:sz w:val="24"/>
        </w:rPr>
        <w:t>月</w:t>
      </w:r>
      <w:r>
        <w:rPr>
          <w:rFonts w:ascii="宋体" w:hint="eastAsia"/>
          <w:color w:val="000000"/>
          <w:sz w:val="24"/>
          <w:u w:val="single"/>
        </w:rPr>
        <w:t xml:space="preserve">    </w:t>
      </w:r>
      <w:r>
        <w:rPr>
          <w:rFonts w:ascii="宋体" w:hint="eastAsia"/>
          <w:color w:val="000000"/>
          <w:sz w:val="24"/>
        </w:rPr>
        <w:t>日</w:t>
      </w:r>
    </w:p>
    <w:p w:rsidR="00E2198B" w:rsidRDefault="00E2198B">
      <w:pPr>
        <w:spacing w:line="360" w:lineRule="auto"/>
        <w:ind w:left="1000" w:firstLineChars="1083" w:firstLine="2599"/>
        <w:rPr>
          <w:rFonts w:ascii="宋体"/>
          <w:color w:val="000000"/>
          <w:sz w:val="24"/>
        </w:rPr>
      </w:pPr>
    </w:p>
    <w:p w:rsidR="00E2198B" w:rsidRDefault="00E2198B"/>
    <w:p w:rsidR="00E2198B" w:rsidRDefault="00E2198B">
      <w:pPr>
        <w:ind w:firstLineChars="1800" w:firstLine="4320"/>
        <w:rPr>
          <w:sz w:val="24"/>
        </w:rPr>
      </w:pPr>
    </w:p>
    <w:p w:rsidR="00E2198B" w:rsidRDefault="00E2198B">
      <w:pPr>
        <w:rPr>
          <w:sz w:val="24"/>
        </w:rPr>
      </w:pPr>
    </w:p>
    <w:p w:rsidR="00E2198B" w:rsidRDefault="00F97F88">
      <w:pPr>
        <w:pStyle w:val="3"/>
        <w:jc w:val="center"/>
        <w:rPr>
          <w:color w:val="000000"/>
        </w:rPr>
      </w:pPr>
      <w:r>
        <w:rPr>
          <w:rFonts w:hint="eastAsia"/>
          <w:color w:val="000000"/>
        </w:rPr>
        <w:lastRenderedPageBreak/>
        <w:t>2.2</w:t>
      </w:r>
      <w:r>
        <w:rPr>
          <w:rFonts w:hint="eastAsia"/>
          <w:color w:val="000000"/>
        </w:rPr>
        <w:t>明细报价表</w:t>
      </w:r>
    </w:p>
    <w:tbl>
      <w:tblPr>
        <w:tblpPr w:leftFromText="180" w:rightFromText="180" w:vertAnchor="text" w:horzAnchor="page" w:tblpX="1642" w:tblpY="4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239"/>
        <w:gridCol w:w="2340"/>
        <w:gridCol w:w="1424"/>
        <w:gridCol w:w="945"/>
        <w:gridCol w:w="1410"/>
        <w:gridCol w:w="1117"/>
      </w:tblGrid>
      <w:tr w:rsidR="00E2198B">
        <w:trPr>
          <w:trHeight w:hRule="exact" w:val="975"/>
        </w:trPr>
        <w:tc>
          <w:tcPr>
            <w:tcW w:w="415" w:type="dxa"/>
            <w:vAlign w:val="center"/>
          </w:tcPr>
          <w:p w:rsidR="00E2198B" w:rsidRDefault="00F97F88">
            <w:pPr>
              <w:spacing w:line="360" w:lineRule="auto"/>
              <w:jc w:val="center"/>
              <w:rPr>
                <w:rFonts w:ascii="宋体" w:hAnsi="宋体"/>
                <w:b/>
                <w:sz w:val="24"/>
              </w:rPr>
            </w:pPr>
            <w:r>
              <w:rPr>
                <w:rFonts w:ascii="宋体" w:hAnsi="宋体" w:hint="eastAsia"/>
                <w:b/>
                <w:sz w:val="24"/>
              </w:rPr>
              <w:t>序号</w:t>
            </w:r>
          </w:p>
        </w:tc>
        <w:tc>
          <w:tcPr>
            <w:tcW w:w="1239" w:type="dxa"/>
            <w:vAlign w:val="center"/>
          </w:tcPr>
          <w:p w:rsidR="00E2198B" w:rsidRDefault="00F97F88">
            <w:pPr>
              <w:spacing w:line="360" w:lineRule="auto"/>
              <w:jc w:val="center"/>
              <w:rPr>
                <w:rFonts w:ascii="宋体" w:hAnsi="宋体"/>
                <w:b/>
                <w:sz w:val="24"/>
              </w:rPr>
            </w:pPr>
            <w:r>
              <w:rPr>
                <w:rFonts w:ascii="宋体" w:hAnsi="宋体" w:hint="eastAsia"/>
                <w:b/>
                <w:sz w:val="24"/>
              </w:rPr>
              <w:t>名称</w:t>
            </w:r>
          </w:p>
        </w:tc>
        <w:tc>
          <w:tcPr>
            <w:tcW w:w="2340" w:type="dxa"/>
            <w:vAlign w:val="center"/>
          </w:tcPr>
          <w:p w:rsidR="00E2198B" w:rsidRDefault="00F97F88">
            <w:pPr>
              <w:spacing w:line="360" w:lineRule="auto"/>
              <w:jc w:val="center"/>
              <w:rPr>
                <w:rFonts w:ascii="宋体" w:hAnsi="宋体"/>
                <w:b/>
                <w:sz w:val="24"/>
              </w:rPr>
            </w:pPr>
            <w:r>
              <w:rPr>
                <w:rFonts w:ascii="宋体" w:hAnsi="宋体" w:hint="eastAsia"/>
                <w:b/>
                <w:sz w:val="24"/>
              </w:rPr>
              <w:t>品牌、规格型号</w:t>
            </w:r>
          </w:p>
        </w:tc>
        <w:tc>
          <w:tcPr>
            <w:tcW w:w="1424" w:type="dxa"/>
            <w:vAlign w:val="center"/>
          </w:tcPr>
          <w:p w:rsidR="00E2198B" w:rsidRDefault="00F97F88">
            <w:pPr>
              <w:spacing w:line="360" w:lineRule="auto"/>
              <w:jc w:val="center"/>
              <w:rPr>
                <w:rFonts w:ascii="宋体" w:hAnsi="宋体"/>
                <w:b/>
                <w:sz w:val="24"/>
              </w:rPr>
            </w:pPr>
            <w:r>
              <w:rPr>
                <w:rFonts w:ascii="宋体" w:hAnsi="宋体" w:hint="eastAsia"/>
                <w:b/>
                <w:sz w:val="24"/>
              </w:rPr>
              <w:t>制造商</w:t>
            </w:r>
          </w:p>
        </w:tc>
        <w:tc>
          <w:tcPr>
            <w:tcW w:w="945" w:type="dxa"/>
            <w:vAlign w:val="center"/>
          </w:tcPr>
          <w:p w:rsidR="00E2198B" w:rsidRDefault="00F97F88">
            <w:pPr>
              <w:spacing w:line="360" w:lineRule="auto"/>
              <w:jc w:val="center"/>
              <w:rPr>
                <w:rFonts w:ascii="宋体" w:hAnsi="宋体"/>
                <w:b/>
                <w:sz w:val="24"/>
              </w:rPr>
            </w:pPr>
            <w:r>
              <w:rPr>
                <w:rFonts w:ascii="宋体" w:hAnsi="宋体" w:hint="eastAsia"/>
                <w:b/>
                <w:sz w:val="24"/>
              </w:rPr>
              <w:t>数量</w:t>
            </w:r>
          </w:p>
        </w:tc>
        <w:tc>
          <w:tcPr>
            <w:tcW w:w="1410" w:type="dxa"/>
            <w:vAlign w:val="center"/>
          </w:tcPr>
          <w:p w:rsidR="00E2198B" w:rsidRDefault="00F97F88">
            <w:pPr>
              <w:spacing w:line="360" w:lineRule="auto"/>
              <w:jc w:val="center"/>
              <w:rPr>
                <w:rFonts w:ascii="宋体" w:hAnsi="宋体"/>
                <w:b/>
                <w:sz w:val="24"/>
              </w:rPr>
            </w:pPr>
            <w:r>
              <w:rPr>
                <w:rFonts w:ascii="宋体" w:hAnsi="宋体" w:hint="eastAsia"/>
                <w:b/>
                <w:sz w:val="24"/>
              </w:rPr>
              <w:t>单价</w:t>
            </w:r>
          </w:p>
        </w:tc>
        <w:tc>
          <w:tcPr>
            <w:tcW w:w="1117" w:type="dxa"/>
            <w:vAlign w:val="center"/>
          </w:tcPr>
          <w:p w:rsidR="00E2198B" w:rsidRDefault="00F97F88">
            <w:pPr>
              <w:spacing w:line="360" w:lineRule="auto"/>
              <w:jc w:val="center"/>
              <w:rPr>
                <w:rFonts w:ascii="宋体" w:hAnsi="宋体"/>
                <w:b/>
                <w:sz w:val="24"/>
              </w:rPr>
            </w:pPr>
            <w:r>
              <w:rPr>
                <w:rFonts w:ascii="宋体" w:hAnsi="宋体" w:hint="eastAsia"/>
                <w:b/>
                <w:sz w:val="24"/>
              </w:rPr>
              <w:t>合计</w:t>
            </w:r>
          </w:p>
        </w:tc>
      </w:tr>
      <w:tr w:rsidR="00E2198B">
        <w:trPr>
          <w:trHeight w:hRule="exact" w:val="1916"/>
        </w:trPr>
        <w:tc>
          <w:tcPr>
            <w:tcW w:w="415" w:type="dxa"/>
            <w:vAlign w:val="center"/>
          </w:tcPr>
          <w:p w:rsidR="00E2198B" w:rsidRDefault="00F97F88">
            <w:pPr>
              <w:spacing w:line="360" w:lineRule="auto"/>
              <w:jc w:val="center"/>
              <w:rPr>
                <w:rFonts w:ascii="宋体" w:hAnsi="宋体"/>
                <w:sz w:val="24"/>
              </w:rPr>
            </w:pPr>
            <w:r>
              <w:rPr>
                <w:rFonts w:ascii="宋体" w:hAnsi="宋体" w:hint="eastAsia"/>
                <w:sz w:val="24"/>
              </w:rPr>
              <w:t>1</w:t>
            </w:r>
          </w:p>
        </w:tc>
        <w:tc>
          <w:tcPr>
            <w:tcW w:w="1239" w:type="dxa"/>
            <w:vAlign w:val="center"/>
          </w:tcPr>
          <w:p w:rsidR="00E2198B" w:rsidRDefault="00E2198B">
            <w:pPr>
              <w:spacing w:line="240" w:lineRule="atLeast"/>
              <w:jc w:val="center"/>
              <w:rPr>
                <w:rFonts w:ascii="宋体" w:hAnsi="宋体"/>
                <w:sz w:val="24"/>
              </w:rPr>
            </w:pPr>
          </w:p>
        </w:tc>
        <w:tc>
          <w:tcPr>
            <w:tcW w:w="2340" w:type="dxa"/>
            <w:vAlign w:val="center"/>
          </w:tcPr>
          <w:p w:rsidR="00E2198B" w:rsidRDefault="00E2198B">
            <w:pPr>
              <w:spacing w:line="240" w:lineRule="atLeast"/>
              <w:jc w:val="left"/>
              <w:rPr>
                <w:rFonts w:ascii="宋体" w:hAnsi="宋体"/>
                <w:sz w:val="24"/>
              </w:rPr>
            </w:pPr>
          </w:p>
        </w:tc>
        <w:tc>
          <w:tcPr>
            <w:tcW w:w="1424" w:type="dxa"/>
            <w:vAlign w:val="center"/>
          </w:tcPr>
          <w:p w:rsidR="00E2198B" w:rsidRDefault="00E2198B">
            <w:pPr>
              <w:spacing w:line="240" w:lineRule="atLeast"/>
              <w:jc w:val="left"/>
              <w:rPr>
                <w:rFonts w:ascii="宋体" w:hAnsi="宋体"/>
                <w:sz w:val="24"/>
              </w:rPr>
            </w:pPr>
          </w:p>
        </w:tc>
        <w:tc>
          <w:tcPr>
            <w:tcW w:w="945" w:type="dxa"/>
            <w:vAlign w:val="center"/>
          </w:tcPr>
          <w:p w:rsidR="00E2198B" w:rsidRDefault="00E2198B">
            <w:pPr>
              <w:spacing w:line="240" w:lineRule="atLeast"/>
              <w:jc w:val="center"/>
              <w:rPr>
                <w:rFonts w:ascii="宋体" w:hAnsi="宋体"/>
                <w:sz w:val="24"/>
              </w:rPr>
            </w:pPr>
          </w:p>
        </w:tc>
        <w:tc>
          <w:tcPr>
            <w:tcW w:w="1410" w:type="dxa"/>
            <w:vAlign w:val="center"/>
          </w:tcPr>
          <w:p w:rsidR="00E2198B" w:rsidRDefault="00E2198B">
            <w:pPr>
              <w:spacing w:line="240" w:lineRule="atLeast"/>
              <w:jc w:val="center"/>
              <w:rPr>
                <w:rFonts w:ascii="宋体" w:hAnsi="宋体"/>
                <w:sz w:val="24"/>
              </w:rPr>
            </w:pPr>
          </w:p>
        </w:tc>
        <w:tc>
          <w:tcPr>
            <w:tcW w:w="1117" w:type="dxa"/>
            <w:vAlign w:val="center"/>
          </w:tcPr>
          <w:p w:rsidR="00E2198B" w:rsidRDefault="00E2198B">
            <w:pPr>
              <w:spacing w:line="240" w:lineRule="atLeast"/>
              <w:jc w:val="center"/>
              <w:rPr>
                <w:rFonts w:ascii="宋体" w:hAnsi="宋体"/>
                <w:sz w:val="24"/>
              </w:rPr>
            </w:pPr>
          </w:p>
        </w:tc>
      </w:tr>
      <w:tr w:rsidR="00E2198B">
        <w:trPr>
          <w:trHeight w:hRule="exact" w:val="1916"/>
        </w:trPr>
        <w:tc>
          <w:tcPr>
            <w:tcW w:w="415" w:type="dxa"/>
            <w:vAlign w:val="center"/>
          </w:tcPr>
          <w:p w:rsidR="00E2198B" w:rsidRDefault="00F97F88">
            <w:pPr>
              <w:spacing w:line="360" w:lineRule="auto"/>
              <w:jc w:val="center"/>
              <w:rPr>
                <w:rFonts w:ascii="宋体" w:hAnsi="宋体"/>
                <w:sz w:val="24"/>
              </w:rPr>
            </w:pPr>
            <w:r>
              <w:rPr>
                <w:rFonts w:ascii="宋体" w:hAnsi="宋体" w:hint="eastAsia"/>
                <w:sz w:val="24"/>
              </w:rPr>
              <w:t>2</w:t>
            </w:r>
          </w:p>
        </w:tc>
        <w:tc>
          <w:tcPr>
            <w:tcW w:w="1239" w:type="dxa"/>
            <w:vAlign w:val="center"/>
          </w:tcPr>
          <w:p w:rsidR="00E2198B" w:rsidRDefault="00E2198B">
            <w:pPr>
              <w:spacing w:line="240" w:lineRule="atLeast"/>
              <w:jc w:val="center"/>
              <w:rPr>
                <w:rFonts w:ascii="宋体" w:hAnsi="宋体"/>
                <w:sz w:val="24"/>
              </w:rPr>
            </w:pPr>
          </w:p>
        </w:tc>
        <w:tc>
          <w:tcPr>
            <w:tcW w:w="2340" w:type="dxa"/>
            <w:vAlign w:val="center"/>
          </w:tcPr>
          <w:p w:rsidR="00E2198B" w:rsidRDefault="00E2198B">
            <w:pPr>
              <w:spacing w:line="240" w:lineRule="atLeast"/>
              <w:jc w:val="left"/>
              <w:rPr>
                <w:rFonts w:ascii="宋体" w:hAnsi="宋体"/>
                <w:sz w:val="24"/>
              </w:rPr>
            </w:pPr>
          </w:p>
        </w:tc>
        <w:tc>
          <w:tcPr>
            <w:tcW w:w="1424" w:type="dxa"/>
            <w:vAlign w:val="center"/>
          </w:tcPr>
          <w:p w:rsidR="00E2198B" w:rsidRDefault="00E2198B">
            <w:pPr>
              <w:spacing w:line="240" w:lineRule="atLeast"/>
              <w:jc w:val="left"/>
              <w:rPr>
                <w:rFonts w:ascii="宋体" w:hAnsi="宋体"/>
                <w:sz w:val="24"/>
              </w:rPr>
            </w:pPr>
          </w:p>
        </w:tc>
        <w:tc>
          <w:tcPr>
            <w:tcW w:w="945" w:type="dxa"/>
            <w:vAlign w:val="center"/>
          </w:tcPr>
          <w:p w:rsidR="00E2198B" w:rsidRDefault="00E2198B">
            <w:pPr>
              <w:spacing w:line="240" w:lineRule="atLeast"/>
              <w:jc w:val="center"/>
              <w:rPr>
                <w:rFonts w:ascii="宋体" w:hAnsi="宋体"/>
                <w:sz w:val="24"/>
              </w:rPr>
            </w:pPr>
          </w:p>
        </w:tc>
        <w:tc>
          <w:tcPr>
            <w:tcW w:w="1410" w:type="dxa"/>
            <w:vAlign w:val="center"/>
          </w:tcPr>
          <w:p w:rsidR="00E2198B" w:rsidRDefault="00E2198B">
            <w:pPr>
              <w:spacing w:line="240" w:lineRule="atLeast"/>
              <w:jc w:val="center"/>
              <w:rPr>
                <w:rFonts w:ascii="宋体" w:hAnsi="宋体"/>
                <w:sz w:val="24"/>
              </w:rPr>
            </w:pPr>
          </w:p>
        </w:tc>
        <w:tc>
          <w:tcPr>
            <w:tcW w:w="1117" w:type="dxa"/>
            <w:vAlign w:val="center"/>
          </w:tcPr>
          <w:p w:rsidR="00E2198B" w:rsidRDefault="00E2198B">
            <w:pPr>
              <w:spacing w:line="240" w:lineRule="atLeast"/>
              <w:jc w:val="center"/>
              <w:rPr>
                <w:rFonts w:ascii="宋体" w:hAnsi="宋体"/>
                <w:sz w:val="24"/>
              </w:rPr>
            </w:pPr>
          </w:p>
        </w:tc>
      </w:tr>
      <w:tr w:rsidR="00E2198B">
        <w:trPr>
          <w:trHeight w:hRule="exact" w:val="1916"/>
        </w:trPr>
        <w:tc>
          <w:tcPr>
            <w:tcW w:w="415" w:type="dxa"/>
            <w:vAlign w:val="center"/>
          </w:tcPr>
          <w:p w:rsidR="00E2198B" w:rsidRDefault="00F97F88">
            <w:pPr>
              <w:spacing w:line="360" w:lineRule="auto"/>
              <w:jc w:val="center"/>
              <w:rPr>
                <w:rFonts w:ascii="宋体" w:hAnsi="宋体"/>
                <w:sz w:val="24"/>
              </w:rPr>
            </w:pPr>
            <w:r>
              <w:rPr>
                <w:rFonts w:ascii="宋体" w:hAnsi="宋体" w:hint="eastAsia"/>
                <w:sz w:val="24"/>
              </w:rPr>
              <w:t>3</w:t>
            </w:r>
          </w:p>
        </w:tc>
        <w:tc>
          <w:tcPr>
            <w:tcW w:w="1239" w:type="dxa"/>
            <w:vAlign w:val="center"/>
          </w:tcPr>
          <w:p w:rsidR="00E2198B" w:rsidRDefault="00E2198B">
            <w:pPr>
              <w:spacing w:line="240" w:lineRule="atLeast"/>
              <w:jc w:val="center"/>
              <w:rPr>
                <w:rFonts w:ascii="宋体" w:hAnsi="宋体"/>
                <w:sz w:val="24"/>
              </w:rPr>
            </w:pPr>
          </w:p>
        </w:tc>
        <w:tc>
          <w:tcPr>
            <w:tcW w:w="2340" w:type="dxa"/>
            <w:vAlign w:val="center"/>
          </w:tcPr>
          <w:p w:rsidR="00E2198B" w:rsidRDefault="00E2198B">
            <w:pPr>
              <w:spacing w:line="240" w:lineRule="atLeast"/>
              <w:jc w:val="left"/>
              <w:rPr>
                <w:rFonts w:ascii="宋体" w:hAnsi="宋体"/>
                <w:sz w:val="24"/>
              </w:rPr>
            </w:pPr>
          </w:p>
        </w:tc>
        <w:tc>
          <w:tcPr>
            <w:tcW w:w="1424" w:type="dxa"/>
            <w:vAlign w:val="center"/>
          </w:tcPr>
          <w:p w:rsidR="00E2198B" w:rsidRDefault="00E2198B">
            <w:pPr>
              <w:spacing w:line="240" w:lineRule="atLeast"/>
              <w:jc w:val="left"/>
              <w:rPr>
                <w:rFonts w:ascii="宋体" w:hAnsi="宋体"/>
                <w:sz w:val="24"/>
              </w:rPr>
            </w:pPr>
          </w:p>
        </w:tc>
        <w:tc>
          <w:tcPr>
            <w:tcW w:w="945" w:type="dxa"/>
            <w:vAlign w:val="center"/>
          </w:tcPr>
          <w:p w:rsidR="00E2198B" w:rsidRDefault="00E2198B">
            <w:pPr>
              <w:spacing w:line="240" w:lineRule="atLeast"/>
              <w:jc w:val="center"/>
              <w:rPr>
                <w:rFonts w:ascii="宋体" w:hAnsi="宋体"/>
                <w:sz w:val="24"/>
              </w:rPr>
            </w:pPr>
          </w:p>
        </w:tc>
        <w:tc>
          <w:tcPr>
            <w:tcW w:w="1410" w:type="dxa"/>
            <w:vAlign w:val="center"/>
          </w:tcPr>
          <w:p w:rsidR="00E2198B" w:rsidRDefault="00E2198B">
            <w:pPr>
              <w:spacing w:line="240" w:lineRule="atLeast"/>
              <w:jc w:val="center"/>
              <w:rPr>
                <w:rFonts w:ascii="宋体" w:hAnsi="宋体"/>
                <w:sz w:val="24"/>
              </w:rPr>
            </w:pPr>
          </w:p>
        </w:tc>
        <w:tc>
          <w:tcPr>
            <w:tcW w:w="1117" w:type="dxa"/>
            <w:vAlign w:val="center"/>
          </w:tcPr>
          <w:p w:rsidR="00E2198B" w:rsidRDefault="00E2198B">
            <w:pPr>
              <w:spacing w:line="240" w:lineRule="atLeast"/>
              <w:jc w:val="center"/>
              <w:rPr>
                <w:rFonts w:ascii="宋体" w:hAnsi="宋体"/>
                <w:sz w:val="24"/>
              </w:rPr>
            </w:pPr>
          </w:p>
        </w:tc>
      </w:tr>
      <w:tr w:rsidR="00E2198B">
        <w:trPr>
          <w:trHeight w:hRule="exact" w:val="846"/>
        </w:trPr>
        <w:tc>
          <w:tcPr>
            <w:tcW w:w="415" w:type="dxa"/>
            <w:vAlign w:val="center"/>
          </w:tcPr>
          <w:p w:rsidR="00E2198B" w:rsidRDefault="00E2198B">
            <w:pPr>
              <w:spacing w:line="360" w:lineRule="auto"/>
              <w:jc w:val="center"/>
              <w:rPr>
                <w:rFonts w:ascii="宋体" w:hAnsi="宋体"/>
                <w:sz w:val="24"/>
              </w:rPr>
            </w:pPr>
          </w:p>
        </w:tc>
        <w:tc>
          <w:tcPr>
            <w:tcW w:w="1239" w:type="dxa"/>
            <w:vAlign w:val="center"/>
          </w:tcPr>
          <w:p w:rsidR="00E2198B" w:rsidRDefault="00F97F88">
            <w:pPr>
              <w:spacing w:line="240" w:lineRule="atLeast"/>
              <w:jc w:val="center"/>
              <w:rPr>
                <w:rFonts w:ascii="宋体" w:hAnsi="宋体"/>
                <w:sz w:val="24"/>
              </w:rPr>
            </w:pPr>
            <w:r>
              <w:rPr>
                <w:rFonts w:ascii="宋体" w:hAnsi="宋体" w:hint="eastAsia"/>
                <w:sz w:val="24"/>
              </w:rPr>
              <w:t>总计</w:t>
            </w:r>
          </w:p>
        </w:tc>
        <w:tc>
          <w:tcPr>
            <w:tcW w:w="7236" w:type="dxa"/>
            <w:gridSpan w:val="5"/>
            <w:vAlign w:val="center"/>
          </w:tcPr>
          <w:p w:rsidR="00E2198B" w:rsidRDefault="00F97F88">
            <w:pPr>
              <w:spacing w:line="240" w:lineRule="atLeast"/>
              <w:jc w:val="center"/>
              <w:rPr>
                <w:rFonts w:ascii="宋体" w:hAnsi="宋体"/>
                <w:sz w:val="24"/>
              </w:rPr>
            </w:pPr>
            <w:r>
              <w:rPr>
                <w:rFonts w:ascii="宋体" w:hAnsi="宋体" w:hint="eastAsia"/>
                <w:sz w:val="24"/>
              </w:rPr>
              <w:t>元</w:t>
            </w:r>
          </w:p>
        </w:tc>
      </w:tr>
    </w:tbl>
    <w:p w:rsidR="00E2198B" w:rsidRDefault="00F97F88">
      <w:pPr>
        <w:spacing w:line="360" w:lineRule="auto"/>
        <w:ind w:firstLineChars="200" w:firstLine="482"/>
        <w:rPr>
          <w:rFonts w:ascii="宋体"/>
          <w:b/>
          <w:bCs/>
          <w:sz w:val="24"/>
        </w:rPr>
      </w:pPr>
      <w:r>
        <w:rPr>
          <w:rFonts w:ascii="宋体" w:hint="eastAsia"/>
          <w:b/>
          <w:bCs/>
          <w:sz w:val="24"/>
        </w:rPr>
        <w:t xml:space="preserve">       </w:t>
      </w:r>
    </w:p>
    <w:p w:rsidR="00E2198B" w:rsidRDefault="00F97F88">
      <w:pPr>
        <w:spacing w:line="360" w:lineRule="auto"/>
        <w:ind w:leftChars="228" w:left="5639" w:hangingChars="2150" w:hanging="5160"/>
        <w:rPr>
          <w:rFonts w:ascii="宋体"/>
          <w:sz w:val="24"/>
        </w:rPr>
      </w:pPr>
      <w:r>
        <w:rPr>
          <w:rFonts w:ascii="宋体" w:hint="eastAsia"/>
          <w:sz w:val="24"/>
        </w:rPr>
        <w:t xml:space="preserve">                                                                                   </w:t>
      </w:r>
      <w:r>
        <w:rPr>
          <w:rFonts w:ascii="宋体" w:hint="eastAsia"/>
          <w:sz w:val="24"/>
        </w:rPr>
        <w:t>供应商（公章）：</w:t>
      </w: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E2198B" w:rsidRDefault="00E2198B">
      <w:pPr>
        <w:pStyle w:val="a0"/>
      </w:pPr>
    </w:p>
    <w:p w:rsidR="00E2198B" w:rsidRDefault="00E2198B">
      <w:pPr>
        <w:pStyle w:val="a4"/>
      </w:pPr>
    </w:p>
    <w:p w:rsidR="00E2198B" w:rsidRDefault="00E2198B">
      <w:pPr>
        <w:pStyle w:val="a4"/>
        <w:ind w:left="0" w:firstLine="0"/>
      </w:pPr>
    </w:p>
    <w:p w:rsidR="00E2198B" w:rsidRDefault="00E2198B">
      <w:pPr>
        <w:pStyle w:val="a4"/>
        <w:ind w:left="0" w:firstLine="0"/>
      </w:pPr>
    </w:p>
    <w:p w:rsidR="002709EE" w:rsidRDefault="002709EE">
      <w:pPr>
        <w:pStyle w:val="a4"/>
        <w:ind w:left="0" w:firstLine="0"/>
        <w:rPr>
          <w:rFonts w:hint="eastAsia"/>
        </w:rPr>
      </w:pPr>
    </w:p>
    <w:p w:rsidR="00E2198B" w:rsidRDefault="00F97F88">
      <w:pPr>
        <w:adjustRightInd w:val="0"/>
        <w:snapToGrid w:val="0"/>
        <w:spacing w:line="580" w:lineRule="exact"/>
        <w:ind w:firstLineChars="200" w:firstLine="560"/>
        <w:outlineLvl w:val="1"/>
        <w:rPr>
          <w:rFonts w:ascii="宋体" w:hAnsi="宋体" w:cs="宋体"/>
          <w:sz w:val="28"/>
          <w:szCs w:val="28"/>
        </w:rPr>
      </w:pPr>
      <w:bookmarkStart w:id="107" w:name="_Toc2231"/>
      <w:r>
        <w:rPr>
          <w:rFonts w:ascii="宋体" w:hAnsi="宋体" w:cs="宋体" w:hint="eastAsia"/>
          <w:sz w:val="28"/>
          <w:szCs w:val="28"/>
        </w:rPr>
        <w:lastRenderedPageBreak/>
        <w:t>3.</w:t>
      </w:r>
      <w:r>
        <w:rPr>
          <w:rFonts w:ascii="宋体" w:hAnsi="宋体" w:cs="宋体" w:hint="eastAsia"/>
          <w:sz w:val="28"/>
          <w:szCs w:val="28"/>
        </w:rPr>
        <w:t>类似项目相关证明及案例图；</w:t>
      </w:r>
      <w:bookmarkEnd w:id="107"/>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F97F88">
      <w:pPr>
        <w:adjustRightInd w:val="0"/>
        <w:snapToGrid w:val="0"/>
        <w:spacing w:line="580" w:lineRule="exact"/>
        <w:ind w:firstLineChars="200" w:firstLine="560"/>
        <w:outlineLvl w:val="1"/>
        <w:rPr>
          <w:sz w:val="28"/>
          <w:szCs w:val="28"/>
        </w:rPr>
      </w:pPr>
      <w:r>
        <w:rPr>
          <w:rFonts w:hint="eastAsia"/>
          <w:sz w:val="28"/>
          <w:szCs w:val="28"/>
        </w:rPr>
        <w:br w:type="page"/>
      </w:r>
      <w:bookmarkStart w:id="108" w:name="_Toc30142"/>
      <w:r>
        <w:rPr>
          <w:rFonts w:ascii="宋体" w:hAnsi="宋体" w:cs="宋体" w:hint="eastAsia"/>
          <w:sz w:val="28"/>
          <w:szCs w:val="28"/>
        </w:rPr>
        <w:lastRenderedPageBreak/>
        <w:t>4.</w:t>
      </w:r>
      <w:r>
        <w:rPr>
          <w:rFonts w:ascii="宋体" w:hAnsi="宋体" w:cs="宋体" w:hint="eastAsia"/>
          <w:sz w:val="28"/>
          <w:szCs w:val="28"/>
        </w:rPr>
        <w:t>项目实施策划方案</w:t>
      </w:r>
      <w:r>
        <w:rPr>
          <w:rFonts w:ascii="宋体" w:hAnsi="宋体" w:cs="宋体" w:hint="eastAsia"/>
          <w:sz w:val="28"/>
          <w:szCs w:val="28"/>
        </w:rPr>
        <w:t>；</w:t>
      </w:r>
      <w:bookmarkEnd w:id="108"/>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F97F88">
      <w:pPr>
        <w:numPr>
          <w:ilvl w:val="0"/>
          <w:numId w:val="3"/>
        </w:numPr>
        <w:adjustRightInd w:val="0"/>
        <w:snapToGrid w:val="0"/>
        <w:spacing w:line="580" w:lineRule="exact"/>
        <w:ind w:firstLineChars="200" w:firstLine="560"/>
        <w:outlineLvl w:val="1"/>
        <w:rPr>
          <w:sz w:val="28"/>
          <w:szCs w:val="28"/>
        </w:rPr>
      </w:pPr>
      <w:bookmarkStart w:id="109" w:name="_Toc26350"/>
      <w:r>
        <w:rPr>
          <w:rFonts w:hint="eastAsia"/>
          <w:sz w:val="28"/>
          <w:szCs w:val="28"/>
        </w:rPr>
        <w:lastRenderedPageBreak/>
        <w:t>书面声明（格式）</w:t>
      </w:r>
      <w:bookmarkEnd w:id="109"/>
    </w:p>
    <w:p w:rsidR="00E2198B" w:rsidRDefault="00E2198B">
      <w:pPr>
        <w:pStyle w:val="a0"/>
      </w:pPr>
    </w:p>
    <w:p w:rsidR="00E2198B" w:rsidRDefault="00F97F88">
      <w:pPr>
        <w:spacing w:line="360" w:lineRule="auto"/>
        <w:jc w:val="left"/>
        <w:rPr>
          <w:sz w:val="24"/>
        </w:rPr>
      </w:pPr>
      <w:r>
        <w:rPr>
          <w:rFonts w:hint="eastAsia"/>
          <w:sz w:val="24"/>
        </w:rPr>
        <w:t>项目名称：</w:t>
      </w:r>
      <w:r>
        <w:rPr>
          <w:rFonts w:hint="eastAsia"/>
          <w:sz w:val="24"/>
        </w:rPr>
        <w:t xml:space="preserve"> </w:t>
      </w:r>
      <w:r>
        <w:rPr>
          <w:rFonts w:hint="eastAsia"/>
          <w:color w:val="000000"/>
          <w:sz w:val="24"/>
        </w:rPr>
        <w:t xml:space="preserve"> </w:t>
      </w:r>
      <w:r>
        <w:rPr>
          <w:rFonts w:ascii="宋体" w:cs="宋体" w:hint="eastAsia"/>
          <w:color w:val="000000"/>
          <w:sz w:val="24"/>
          <w:u w:val="single"/>
        </w:rPr>
        <w:t xml:space="preserve">      </w:t>
      </w:r>
      <w:r>
        <w:rPr>
          <w:rFonts w:hint="eastAsia"/>
          <w:color w:val="000000"/>
          <w:sz w:val="24"/>
        </w:rPr>
        <w:t xml:space="preserve"> </w:t>
      </w:r>
      <w:r>
        <w:rPr>
          <w:rFonts w:hint="eastAsia"/>
          <w:color w:val="000000"/>
          <w:sz w:val="24"/>
        </w:rPr>
        <w:t>项目</w:t>
      </w:r>
      <w:r>
        <w:rPr>
          <w:rFonts w:hint="eastAsia"/>
          <w:color w:val="000000"/>
          <w:sz w:val="24"/>
        </w:rPr>
        <w:t xml:space="preserve"> </w:t>
      </w:r>
      <w:r>
        <w:rPr>
          <w:rFonts w:hint="eastAsia"/>
          <w:sz w:val="24"/>
        </w:rPr>
        <w:t xml:space="preserve">                                          </w:t>
      </w:r>
    </w:p>
    <w:p w:rsidR="00E2198B" w:rsidRDefault="00E2198B">
      <w:pPr>
        <w:spacing w:line="360" w:lineRule="auto"/>
        <w:jc w:val="left"/>
        <w:rPr>
          <w:sz w:val="24"/>
        </w:rPr>
      </w:pPr>
    </w:p>
    <w:p w:rsidR="00E2198B" w:rsidRDefault="00F97F88">
      <w:pPr>
        <w:spacing w:line="360" w:lineRule="auto"/>
        <w:jc w:val="left"/>
        <w:rPr>
          <w:sz w:val="24"/>
        </w:rPr>
      </w:pPr>
      <w:r>
        <w:rPr>
          <w:rFonts w:hint="eastAsia"/>
          <w:sz w:val="24"/>
        </w:rPr>
        <w:t>致：</w:t>
      </w:r>
      <w:r>
        <w:rPr>
          <w:rFonts w:hint="eastAsia"/>
          <w:sz w:val="24"/>
          <w:u w:val="single"/>
        </w:rPr>
        <w:t xml:space="preserve"> </w:t>
      </w:r>
      <w:r>
        <w:rPr>
          <w:sz w:val="24"/>
          <w:u w:val="single"/>
        </w:rPr>
        <w:t xml:space="preserve"> </w:t>
      </w:r>
      <w:r>
        <w:rPr>
          <w:rFonts w:ascii="宋体" w:hint="eastAsia"/>
          <w:sz w:val="24"/>
          <w:u w:val="single"/>
        </w:rPr>
        <w:t xml:space="preserve"> </w:t>
      </w:r>
      <w:r>
        <w:rPr>
          <w:rFonts w:ascii="宋体" w:cs="宋体" w:hint="eastAsia"/>
          <w:sz w:val="24"/>
          <w:u w:val="single"/>
        </w:rPr>
        <w:t xml:space="preserve"> </w:t>
      </w:r>
      <w:r>
        <w:rPr>
          <w:rFonts w:ascii="宋体" w:cs="宋体" w:hint="eastAsia"/>
          <w:sz w:val="24"/>
          <w:u w:val="single"/>
        </w:rPr>
        <w:t>（采购人名称）</w:t>
      </w:r>
      <w:r>
        <w:rPr>
          <w:rFonts w:ascii="宋体" w:hint="eastAsia"/>
          <w:sz w:val="24"/>
          <w:u w:val="single"/>
        </w:rPr>
        <w:t xml:space="preserve">     </w:t>
      </w:r>
      <w:r>
        <w:rPr>
          <w:rFonts w:hint="eastAsia"/>
          <w:sz w:val="24"/>
        </w:rPr>
        <w:t xml:space="preserve"> </w:t>
      </w:r>
      <w:r>
        <w:rPr>
          <w:rFonts w:hint="eastAsia"/>
          <w:sz w:val="24"/>
        </w:rPr>
        <w:t>：</w:t>
      </w:r>
    </w:p>
    <w:p w:rsidR="00E2198B" w:rsidRDefault="00F97F88">
      <w:pPr>
        <w:spacing w:line="360" w:lineRule="auto"/>
        <w:jc w:val="left"/>
        <w:rPr>
          <w:sz w:val="24"/>
        </w:rPr>
      </w:pPr>
      <w:r>
        <w:rPr>
          <w:rFonts w:hint="eastAsia"/>
          <w:sz w:val="24"/>
        </w:rPr>
        <w:t xml:space="preserve">     </w:t>
      </w:r>
      <w:r>
        <w:rPr>
          <w:sz w:val="24"/>
        </w:rPr>
        <w:t xml:space="preserve"> </w:t>
      </w:r>
      <w:r>
        <w:rPr>
          <w:sz w:val="24"/>
          <w:u w:val="single"/>
        </w:rPr>
        <w:t xml:space="preserve"> </w:t>
      </w:r>
      <w:r>
        <w:rPr>
          <w:rFonts w:hint="eastAsia"/>
          <w:sz w:val="24"/>
          <w:u w:val="single"/>
        </w:rPr>
        <w:t>（供应商名称）</w:t>
      </w:r>
      <w:r>
        <w:rPr>
          <w:sz w:val="24"/>
          <w:u w:val="single"/>
        </w:rPr>
        <w:t xml:space="preserve">  </w:t>
      </w:r>
      <w:r>
        <w:rPr>
          <w:rFonts w:hint="eastAsia"/>
          <w:sz w:val="24"/>
        </w:rPr>
        <w:t xml:space="preserve"> </w:t>
      </w:r>
      <w:r>
        <w:rPr>
          <w:rFonts w:hint="eastAsia"/>
          <w:sz w:val="24"/>
        </w:rPr>
        <w:t>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t>
      </w:r>
      <w:r>
        <w:rPr>
          <w:rFonts w:hint="eastAsia"/>
          <w:sz w:val="24"/>
        </w:rPr>
        <w:t>www.creditchina.gov.cn</w:t>
      </w:r>
      <w:r>
        <w:rPr>
          <w:rFonts w:hint="eastAsia"/>
          <w:sz w:val="24"/>
        </w:rPr>
        <w:t>）</w:t>
      </w:r>
      <w:r>
        <w:rPr>
          <w:rFonts w:hint="eastAsia"/>
          <w:sz w:val="24"/>
        </w:rPr>
        <w:t xml:space="preserve">  </w:t>
      </w:r>
      <w:r>
        <w:rPr>
          <w:rFonts w:hint="eastAsia"/>
          <w:sz w:val="24"/>
        </w:rPr>
        <w:t>“失信被执行人”、</w:t>
      </w:r>
      <w:r>
        <w:rPr>
          <w:rFonts w:hint="eastAsia"/>
          <w:sz w:val="24"/>
        </w:rPr>
        <w:t xml:space="preserve"> </w:t>
      </w:r>
      <w:r>
        <w:rPr>
          <w:rFonts w:hint="eastAsia"/>
          <w:sz w:val="24"/>
        </w:rPr>
        <w:t>“重大税收违法案件当事人名单”中，也未列入中国政府采购网（</w:t>
      </w:r>
      <w:r>
        <w:rPr>
          <w:rFonts w:hint="eastAsia"/>
          <w:sz w:val="24"/>
        </w:rPr>
        <w:t>www.ccgp.gov.cn</w:t>
      </w:r>
      <w:r>
        <w:rPr>
          <w:rFonts w:hint="eastAsia"/>
          <w:sz w:val="24"/>
        </w:rPr>
        <w:t>）“政府采购严重违法失信行为记录名单”中，并随时接受采购人、采购代理机构的检查验证，我方对以上声明负全部法律责任。</w:t>
      </w:r>
    </w:p>
    <w:p w:rsidR="00E2198B" w:rsidRDefault="00E2198B">
      <w:pPr>
        <w:spacing w:line="360" w:lineRule="auto"/>
        <w:jc w:val="left"/>
        <w:rPr>
          <w:sz w:val="24"/>
        </w:rPr>
      </w:pPr>
    </w:p>
    <w:p w:rsidR="00E2198B" w:rsidRDefault="00F97F88">
      <w:pPr>
        <w:spacing w:line="360" w:lineRule="auto"/>
        <w:jc w:val="left"/>
        <w:rPr>
          <w:sz w:val="24"/>
        </w:rPr>
      </w:pPr>
      <w:r>
        <w:rPr>
          <w:rFonts w:hint="eastAsia"/>
          <w:sz w:val="24"/>
        </w:rPr>
        <w:t>特此声明。</w:t>
      </w:r>
    </w:p>
    <w:p w:rsidR="00E2198B" w:rsidRDefault="00E2198B">
      <w:pPr>
        <w:spacing w:line="360" w:lineRule="auto"/>
        <w:jc w:val="right"/>
        <w:rPr>
          <w:sz w:val="24"/>
        </w:rPr>
      </w:pPr>
    </w:p>
    <w:p w:rsidR="00E2198B" w:rsidRDefault="00E2198B">
      <w:pPr>
        <w:spacing w:line="360" w:lineRule="auto"/>
        <w:jc w:val="right"/>
        <w:rPr>
          <w:sz w:val="24"/>
        </w:rPr>
      </w:pPr>
    </w:p>
    <w:p w:rsidR="00E2198B" w:rsidRDefault="00E2198B">
      <w:pPr>
        <w:spacing w:line="360" w:lineRule="auto"/>
        <w:jc w:val="right"/>
        <w:rPr>
          <w:sz w:val="24"/>
        </w:rPr>
      </w:pPr>
    </w:p>
    <w:p w:rsidR="00E2198B" w:rsidRDefault="00E2198B">
      <w:pPr>
        <w:spacing w:line="360" w:lineRule="auto"/>
        <w:jc w:val="right"/>
        <w:rPr>
          <w:sz w:val="24"/>
        </w:rPr>
      </w:pPr>
    </w:p>
    <w:p w:rsidR="00E2198B" w:rsidRDefault="00F97F88">
      <w:pPr>
        <w:tabs>
          <w:tab w:val="left" w:pos="6300"/>
        </w:tabs>
        <w:snapToGrid w:val="0"/>
        <w:spacing w:line="500" w:lineRule="exact"/>
        <w:ind w:right="424" w:firstLine="570"/>
        <w:jc w:val="right"/>
        <w:rPr>
          <w:rFonts w:eastAsia="微软雅黑"/>
          <w:sz w:val="24"/>
          <w:lang w:val="zh-CN"/>
        </w:rPr>
      </w:pPr>
      <w:r>
        <w:rPr>
          <w:rFonts w:eastAsia="微软雅黑"/>
          <w:sz w:val="24"/>
          <w:lang w:val="zh-CN"/>
        </w:rPr>
        <w:t>（投标人公章）</w:t>
      </w:r>
    </w:p>
    <w:p w:rsidR="00E2198B" w:rsidRDefault="00F97F88">
      <w:pPr>
        <w:tabs>
          <w:tab w:val="left" w:pos="6300"/>
        </w:tabs>
        <w:snapToGrid w:val="0"/>
        <w:spacing w:line="500" w:lineRule="exact"/>
        <w:ind w:right="480" w:firstLine="570"/>
        <w:jc w:val="right"/>
        <w:rPr>
          <w:rFonts w:eastAsia="微软雅黑"/>
          <w:sz w:val="24"/>
          <w:lang w:val="zh-CN"/>
        </w:rPr>
      </w:pPr>
      <w:r>
        <w:rPr>
          <w:rFonts w:eastAsia="微软雅黑"/>
          <w:sz w:val="24"/>
          <w:lang w:val="zh-CN"/>
        </w:rPr>
        <w:t>年</w:t>
      </w:r>
      <w:r>
        <w:rPr>
          <w:rFonts w:eastAsia="微软雅黑"/>
          <w:sz w:val="24"/>
          <w:lang w:val="zh-CN"/>
        </w:rPr>
        <w:t xml:space="preserve">   </w:t>
      </w:r>
      <w:r>
        <w:rPr>
          <w:rFonts w:eastAsia="微软雅黑"/>
          <w:sz w:val="24"/>
          <w:lang w:val="zh-CN"/>
        </w:rPr>
        <w:t>月</w:t>
      </w:r>
      <w:r>
        <w:rPr>
          <w:rFonts w:eastAsia="微软雅黑"/>
          <w:sz w:val="24"/>
          <w:lang w:val="zh-CN"/>
        </w:rPr>
        <w:t xml:space="preserve">   </w:t>
      </w:r>
      <w:r>
        <w:rPr>
          <w:rFonts w:eastAsia="微软雅黑"/>
          <w:sz w:val="24"/>
          <w:lang w:val="zh-CN"/>
        </w:rPr>
        <w:t>日</w:t>
      </w:r>
    </w:p>
    <w:p w:rsidR="00E2198B" w:rsidRDefault="00E2198B"/>
    <w:p w:rsidR="00E2198B" w:rsidRDefault="00E2198B">
      <w:pPr>
        <w:pStyle w:val="a0"/>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0"/>
      </w:pPr>
    </w:p>
    <w:p w:rsidR="00E2198B" w:rsidRDefault="00F97F88">
      <w:pPr>
        <w:numPr>
          <w:ilvl w:val="0"/>
          <w:numId w:val="3"/>
        </w:numPr>
        <w:adjustRightInd w:val="0"/>
        <w:snapToGrid w:val="0"/>
        <w:spacing w:line="580" w:lineRule="exact"/>
        <w:ind w:firstLineChars="200" w:firstLine="560"/>
        <w:outlineLvl w:val="1"/>
        <w:rPr>
          <w:sz w:val="28"/>
          <w:szCs w:val="28"/>
        </w:rPr>
      </w:pPr>
      <w:bookmarkStart w:id="110" w:name="_Toc12671"/>
      <w:r>
        <w:rPr>
          <w:rFonts w:hint="eastAsia"/>
          <w:sz w:val="28"/>
          <w:szCs w:val="28"/>
        </w:rPr>
        <w:lastRenderedPageBreak/>
        <w:t>依法缴纳税收和社会保障金的证明材料复印件；依法免税或不需要缴纳社会保障资金的供应商，应提供相应文件证明其依法免税或不需要缴纳社会保障资金；</w:t>
      </w:r>
      <w:bookmarkEnd w:id="110"/>
    </w:p>
    <w:p w:rsidR="00E2198B" w:rsidRDefault="00E2198B">
      <w:pPr>
        <w:pStyle w:val="a0"/>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E2198B">
      <w:pPr>
        <w:pStyle w:val="a4"/>
      </w:pPr>
    </w:p>
    <w:p w:rsidR="00E2198B" w:rsidRDefault="00F97F88">
      <w:pPr>
        <w:numPr>
          <w:ilvl w:val="0"/>
          <w:numId w:val="3"/>
        </w:numPr>
        <w:adjustRightInd w:val="0"/>
        <w:snapToGrid w:val="0"/>
        <w:spacing w:line="580" w:lineRule="exact"/>
        <w:ind w:firstLineChars="200" w:firstLine="560"/>
        <w:outlineLvl w:val="1"/>
        <w:rPr>
          <w:sz w:val="28"/>
          <w:szCs w:val="28"/>
        </w:rPr>
      </w:pPr>
      <w:bookmarkStart w:id="111" w:name="_Toc25242"/>
      <w:r>
        <w:rPr>
          <w:rFonts w:hint="eastAsia"/>
          <w:sz w:val="28"/>
          <w:szCs w:val="28"/>
        </w:rPr>
        <w:lastRenderedPageBreak/>
        <w:t>投标人法定代表人证明书或授权委托函原件材料</w:t>
      </w:r>
      <w:bookmarkEnd w:id="111"/>
    </w:p>
    <w:p w:rsidR="00E2198B" w:rsidRDefault="00F97F88">
      <w:pPr>
        <w:adjustRightInd w:val="0"/>
        <w:snapToGrid w:val="0"/>
        <w:ind w:firstLineChars="200" w:firstLine="480"/>
        <w:rPr>
          <w:rFonts w:eastAsia="微软雅黑"/>
          <w:sz w:val="24"/>
        </w:rPr>
      </w:pPr>
      <w:r>
        <w:rPr>
          <w:rFonts w:eastAsia="微软雅黑" w:hint="eastAsia"/>
          <w:sz w:val="24"/>
        </w:rPr>
        <w:t>7.1</w:t>
      </w:r>
      <w:r>
        <w:rPr>
          <w:rFonts w:eastAsia="微软雅黑" w:hint="eastAsia"/>
          <w:sz w:val="24"/>
        </w:rPr>
        <w:t>法</w:t>
      </w:r>
      <w:r>
        <w:rPr>
          <w:rFonts w:eastAsia="微软雅黑"/>
          <w:sz w:val="24"/>
        </w:rPr>
        <w:t>定代表人身份证明书</w:t>
      </w: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F97F88">
      <w:pPr>
        <w:widowControl/>
        <w:ind w:firstLineChars="200" w:firstLine="480"/>
        <w:jc w:val="center"/>
        <w:rPr>
          <w:rFonts w:eastAsia="微软雅黑"/>
          <w:sz w:val="24"/>
        </w:rPr>
      </w:pPr>
      <w:r>
        <w:rPr>
          <w:rFonts w:eastAsia="微软雅黑"/>
          <w:sz w:val="24"/>
        </w:rPr>
        <w:t>法定代表人身份证明书（格式）</w:t>
      </w: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rPr>
          <w:rFonts w:eastAsia="微软雅黑"/>
          <w:sz w:val="24"/>
        </w:rPr>
      </w:pPr>
      <w:r>
        <w:rPr>
          <w:rFonts w:eastAsia="微软雅黑"/>
          <w:sz w:val="24"/>
        </w:rPr>
        <w:t>项目名称：</w:t>
      </w:r>
      <w:r>
        <w:rPr>
          <w:rFonts w:eastAsia="微软雅黑"/>
          <w:sz w:val="24"/>
          <w:u w:val="single"/>
        </w:rPr>
        <w:t xml:space="preserve">                                                </w:t>
      </w: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rPr>
          <w:rFonts w:eastAsia="微软雅黑"/>
          <w:sz w:val="24"/>
        </w:rPr>
      </w:pPr>
      <w:r>
        <w:rPr>
          <w:rFonts w:eastAsia="微软雅黑"/>
          <w:sz w:val="24"/>
        </w:rPr>
        <w:t>致：</w:t>
      </w:r>
      <w:r>
        <w:rPr>
          <w:rFonts w:eastAsia="微软雅黑"/>
          <w:sz w:val="24"/>
          <w:u w:val="single"/>
        </w:rPr>
        <w:t xml:space="preserve">                     </w:t>
      </w:r>
      <w:r>
        <w:rPr>
          <w:rFonts w:eastAsia="微软雅黑"/>
          <w:sz w:val="24"/>
        </w:rPr>
        <w:t>（采购人）：</w:t>
      </w:r>
    </w:p>
    <w:p w:rsidR="00E2198B" w:rsidRDefault="00F97F88">
      <w:pPr>
        <w:tabs>
          <w:tab w:val="left" w:pos="6300"/>
        </w:tabs>
        <w:snapToGrid w:val="0"/>
        <w:spacing w:line="500" w:lineRule="exact"/>
        <w:ind w:firstLine="570"/>
        <w:rPr>
          <w:rFonts w:eastAsia="微软雅黑"/>
          <w:sz w:val="24"/>
        </w:rPr>
      </w:pPr>
      <w:r>
        <w:rPr>
          <w:rFonts w:eastAsia="微软雅黑"/>
          <w:sz w:val="24"/>
          <w:u w:val="single"/>
        </w:rPr>
        <w:t xml:space="preserve">        </w:t>
      </w:r>
      <w:r>
        <w:rPr>
          <w:rFonts w:eastAsia="微软雅黑"/>
          <w:sz w:val="24"/>
        </w:rPr>
        <w:t>（法定代表人姓名）在</w:t>
      </w:r>
      <w:r>
        <w:rPr>
          <w:rFonts w:eastAsia="微软雅黑"/>
          <w:sz w:val="24"/>
          <w:u w:val="single"/>
        </w:rPr>
        <w:t xml:space="preserve">                       </w:t>
      </w:r>
      <w:r>
        <w:rPr>
          <w:rFonts w:eastAsia="微软雅黑"/>
          <w:sz w:val="24"/>
        </w:rPr>
        <w:t>（供应商名称）任</w:t>
      </w:r>
      <w:r>
        <w:rPr>
          <w:rFonts w:eastAsia="微软雅黑"/>
          <w:sz w:val="24"/>
          <w:u w:val="single"/>
        </w:rPr>
        <w:t xml:space="preserve">    </w:t>
      </w:r>
      <w:r>
        <w:rPr>
          <w:rFonts w:eastAsia="微软雅黑"/>
          <w:sz w:val="24"/>
        </w:rPr>
        <w:t>（职务名称）职务，是（供应商名称）</w:t>
      </w:r>
      <w:r>
        <w:rPr>
          <w:rFonts w:eastAsia="微软雅黑"/>
          <w:sz w:val="24"/>
          <w:u w:val="single"/>
        </w:rPr>
        <w:t xml:space="preserve">              </w:t>
      </w:r>
      <w:r>
        <w:rPr>
          <w:rFonts w:eastAsia="微软雅黑"/>
          <w:sz w:val="24"/>
        </w:rPr>
        <w:t>的法定代表人。</w:t>
      </w: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rPr>
          <w:rFonts w:eastAsia="微软雅黑"/>
          <w:sz w:val="24"/>
        </w:rPr>
      </w:pPr>
      <w:r>
        <w:rPr>
          <w:rFonts w:eastAsia="微软雅黑"/>
          <w:sz w:val="24"/>
        </w:rPr>
        <w:t>特此证明。</w:t>
      </w:r>
    </w:p>
    <w:p w:rsidR="00E2198B" w:rsidRDefault="00E2198B">
      <w:pPr>
        <w:tabs>
          <w:tab w:val="left" w:pos="6300"/>
        </w:tabs>
        <w:snapToGrid w:val="0"/>
        <w:spacing w:line="500" w:lineRule="exact"/>
        <w:ind w:firstLine="570"/>
        <w:rPr>
          <w:rFonts w:eastAsia="微软雅黑"/>
          <w:sz w:val="24"/>
        </w:rPr>
      </w:pPr>
    </w:p>
    <w:p w:rsidR="00E2198B" w:rsidRDefault="00E2198B">
      <w:pPr>
        <w:tabs>
          <w:tab w:val="left" w:pos="6300"/>
        </w:tabs>
        <w:snapToGrid w:val="0"/>
        <w:spacing w:line="500" w:lineRule="exact"/>
        <w:ind w:firstLine="570"/>
        <w:rPr>
          <w:rFonts w:eastAsia="微软雅黑"/>
          <w:sz w:val="24"/>
        </w:rPr>
      </w:pP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rPr>
          <w:rFonts w:eastAsia="微软雅黑"/>
          <w:sz w:val="24"/>
        </w:rPr>
      </w:pPr>
      <w:r>
        <w:rPr>
          <w:rFonts w:eastAsia="微软雅黑"/>
          <w:sz w:val="24"/>
        </w:rPr>
        <w:t xml:space="preserve">                                             </w:t>
      </w:r>
      <w:r>
        <w:rPr>
          <w:rFonts w:eastAsia="微软雅黑"/>
          <w:sz w:val="24"/>
        </w:rPr>
        <w:t>（投标人公章）</w:t>
      </w: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rPr>
          <w:rFonts w:eastAsia="微软雅黑"/>
          <w:sz w:val="24"/>
        </w:rPr>
      </w:pPr>
      <w:r>
        <w:rPr>
          <w:rFonts w:eastAsia="微软雅黑"/>
          <w:sz w:val="24"/>
        </w:rPr>
        <w:t xml:space="preserve">                                             </w:t>
      </w:r>
      <w:r>
        <w:rPr>
          <w:rFonts w:eastAsia="微软雅黑"/>
          <w:sz w:val="24"/>
        </w:rPr>
        <w:t>年</w:t>
      </w:r>
      <w:r>
        <w:rPr>
          <w:rFonts w:eastAsia="微软雅黑"/>
          <w:sz w:val="24"/>
        </w:rPr>
        <w:t xml:space="preserve">   </w:t>
      </w:r>
      <w:r>
        <w:rPr>
          <w:rFonts w:eastAsia="微软雅黑"/>
          <w:sz w:val="24"/>
        </w:rPr>
        <w:t>月</w:t>
      </w:r>
      <w:r>
        <w:rPr>
          <w:rFonts w:eastAsia="微软雅黑"/>
          <w:sz w:val="24"/>
        </w:rPr>
        <w:t xml:space="preserve">   </w:t>
      </w:r>
      <w:r>
        <w:rPr>
          <w:rFonts w:eastAsia="微软雅黑"/>
          <w:sz w:val="24"/>
        </w:rPr>
        <w:t>日</w:t>
      </w: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rPr>
          <w:rFonts w:eastAsia="微软雅黑"/>
          <w:sz w:val="24"/>
        </w:rPr>
      </w:pPr>
      <w:r>
        <w:rPr>
          <w:rFonts w:eastAsia="微软雅黑"/>
          <w:sz w:val="24"/>
        </w:rPr>
        <w:t>（附：法定代表人身份证正反面复印件）</w:t>
      </w: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adjustRightInd w:val="0"/>
        <w:snapToGrid w:val="0"/>
        <w:ind w:firstLineChars="200" w:firstLine="480"/>
        <w:rPr>
          <w:rFonts w:eastAsia="微软雅黑"/>
          <w:sz w:val="24"/>
        </w:rPr>
      </w:pPr>
    </w:p>
    <w:p w:rsidR="00E2198B" w:rsidRDefault="00E2198B">
      <w:pPr>
        <w:pStyle w:val="a5"/>
        <w:rPr>
          <w:rFonts w:ascii="Times New Roman" w:eastAsia="微软雅黑" w:hAnsi="Times New Roman"/>
        </w:rPr>
      </w:pPr>
    </w:p>
    <w:p w:rsidR="00E2198B" w:rsidRDefault="00E2198B">
      <w:pPr>
        <w:rPr>
          <w:rFonts w:eastAsia="微软雅黑"/>
          <w:sz w:val="24"/>
        </w:rPr>
      </w:pPr>
    </w:p>
    <w:p w:rsidR="00E2198B" w:rsidRDefault="00E2198B">
      <w:pPr>
        <w:pStyle w:val="a5"/>
        <w:rPr>
          <w:rFonts w:ascii="Times New Roman" w:eastAsia="微软雅黑" w:hAnsi="Times New Roman"/>
        </w:rPr>
      </w:pPr>
    </w:p>
    <w:p w:rsidR="00E2198B" w:rsidRDefault="00F97F88">
      <w:pPr>
        <w:adjustRightInd w:val="0"/>
        <w:snapToGrid w:val="0"/>
        <w:ind w:firstLineChars="200" w:firstLine="480"/>
        <w:rPr>
          <w:rFonts w:eastAsia="微软雅黑"/>
          <w:sz w:val="24"/>
        </w:rPr>
      </w:pPr>
      <w:r>
        <w:rPr>
          <w:rFonts w:eastAsia="微软雅黑" w:hint="eastAsia"/>
          <w:sz w:val="24"/>
        </w:rPr>
        <w:lastRenderedPageBreak/>
        <w:t>7.2</w:t>
      </w:r>
      <w:r>
        <w:rPr>
          <w:rFonts w:eastAsia="微软雅黑"/>
          <w:sz w:val="24"/>
        </w:rPr>
        <w:t>法定代表人授权委托书</w:t>
      </w:r>
    </w:p>
    <w:p w:rsidR="00E2198B" w:rsidRDefault="00F97F88">
      <w:pPr>
        <w:tabs>
          <w:tab w:val="left" w:pos="6300"/>
        </w:tabs>
        <w:snapToGrid w:val="0"/>
        <w:spacing w:line="500" w:lineRule="exact"/>
        <w:ind w:firstLine="570"/>
        <w:jc w:val="center"/>
        <w:rPr>
          <w:rFonts w:eastAsia="微软雅黑"/>
          <w:sz w:val="24"/>
        </w:rPr>
      </w:pPr>
      <w:r>
        <w:rPr>
          <w:rFonts w:eastAsia="微软雅黑"/>
          <w:sz w:val="24"/>
        </w:rPr>
        <w:t>法定代表人授权委托书（格式）</w:t>
      </w:r>
    </w:p>
    <w:p w:rsidR="00E2198B" w:rsidRDefault="00F97F88">
      <w:pPr>
        <w:tabs>
          <w:tab w:val="left" w:pos="6300"/>
        </w:tabs>
        <w:snapToGrid w:val="0"/>
        <w:spacing w:line="500" w:lineRule="exact"/>
        <w:ind w:firstLine="570"/>
        <w:rPr>
          <w:rFonts w:eastAsia="微软雅黑"/>
          <w:sz w:val="24"/>
        </w:rPr>
      </w:pPr>
      <w:r>
        <w:rPr>
          <w:rFonts w:eastAsia="微软雅黑"/>
          <w:sz w:val="24"/>
        </w:rPr>
        <w:t xml:space="preserve">    </w:t>
      </w:r>
    </w:p>
    <w:p w:rsidR="00E2198B" w:rsidRDefault="00F97F88">
      <w:pPr>
        <w:tabs>
          <w:tab w:val="left" w:pos="6300"/>
        </w:tabs>
        <w:snapToGrid w:val="0"/>
        <w:spacing w:line="500" w:lineRule="exact"/>
        <w:ind w:firstLineChars="200" w:firstLine="480"/>
        <w:rPr>
          <w:rFonts w:eastAsia="微软雅黑"/>
          <w:sz w:val="24"/>
        </w:rPr>
      </w:pPr>
      <w:r>
        <w:rPr>
          <w:rFonts w:eastAsia="微软雅黑"/>
          <w:sz w:val="24"/>
        </w:rPr>
        <w:t>项目名称：</w:t>
      </w:r>
      <w:r>
        <w:rPr>
          <w:rFonts w:eastAsia="微软雅黑"/>
          <w:sz w:val="24"/>
          <w:u w:val="single"/>
        </w:rPr>
        <w:t xml:space="preserve">                                                </w:t>
      </w: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Chars="200" w:firstLine="480"/>
        <w:rPr>
          <w:rFonts w:eastAsia="微软雅黑"/>
          <w:sz w:val="24"/>
        </w:rPr>
      </w:pPr>
      <w:r>
        <w:rPr>
          <w:rFonts w:eastAsia="微软雅黑"/>
          <w:sz w:val="24"/>
        </w:rPr>
        <w:t>致：</w:t>
      </w:r>
      <w:r>
        <w:rPr>
          <w:rFonts w:eastAsia="微软雅黑"/>
          <w:sz w:val="24"/>
          <w:u w:val="single"/>
        </w:rPr>
        <w:t xml:space="preserve">                     </w:t>
      </w:r>
      <w:r>
        <w:rPr>
          <w:rFonts w:eastAsia="微软雅黑"/>
          <w:sz w:val="24"/>
        </w:rPr>
        <w:t>（采购人）：</w:t>
      </w:r>
    </w:p>
    <w:p w:rsidR="00E2198B" w:rsidRDefault="00F97F88">
      <w:pPr>
        <w:tabs>
          <w:tab w:val="left" w:pos="6300"/>
        </w:tabs>
        <w:snapToGrid w:val="0"/>
        <w:spacing w:line="500" w:lineRule="exact"/>
        <w:ind w:firstLineChars="200" w:firstLine="480"/>
        <w:rPr>
          <w:rFonts w:eastAsia="微软雅黑"/>
          <w:sz w:val="24"/>
        </w:rPr>
      </w:pPr>
      <w:r>
        <w:rPr>
          <w:rFonts w:eastAsia="微软雅黑"/>
          <w:sz w:val="24"/>
          <w:u w:val="single"/>
        </w:rPr>
        <w:t xml:space="preserve">            </w:t>
      </w:r>
      <w:r>
        <w:rPr>
          <w:rFonts w:eastAsia="微软雅黑"/>
          <w:sz w:val="24"/>
        </w:rPr>
        <w:t>（供应</w:t>
      </w:r>
      <w:proofErr w:type="gramStart"/>
      <w:r>
        <w:rPr>
          <w:rFonts w:eastAsia="微软雅黑"/>
          <w:sz w:val="24"/>
        </w:rPr>
        <w:t>商法定</w:t>
      </w:r>
      <w:proofErr w:type="gramEnd"/>
      <w:r>
        <w:rPr>
          <w:rFonts w:eastAsia="微软雅黑"/>
          <w:sz w:val="24"/>
        </w:rPr>
        <w:t>代表人名称）是</w:t>
      </w:r>
      <w:r>
        <w:rPr>
          <w:rFonts w:eastAsia="微软雅黑"/>
          <w:sz w:val="24"/>
          <w:u w:val="single"/>
        </w:rPr>
        <w:t xml:space="preserve">                    </w:t>
      </w:r>
      <w:r>
        <w:rPr>
          <w:rFonts w:eastAsia="微软雅黑"/>
          <w:sz w:val="24"/>
        </w:rPr>
        <w:t>（供应商名称）的法定代表人，特授权</w:t>
      </w:r>
      <w:r>
        <w:rPr>
          <w:rFonts w:eastAsia="微软雅黑"/>
          <w:sz w:val="24"/>
          <w:u w:val="single"/>
        </w:rPr>
        <w:t xml:space="preserve">          </w:t>
      </w:r>
      <w:r>
        <w:rPr>
          <w:rFonts w:eastAsia="微软雅黑"/>
          <w:sz w:val="24"/>
        </w:rPr>
        <w:t>（被授权人姓名及身份证代码）代表我单位全权办理上述项目的投标、谈判、签约等具体工作，并签署全部有关文件、协议及合同。</w:t>
      </w:r>
    </w:p>
    <w:p w:rsidR="00E2198B" w:rsidRDefault="00F97F88">
      <w:pPr>
        <w:tabs>
          <w:tab w:val="left" w:pos="6300"/>
        </w:tabs>
        <w:snapToGrid w:val="0"/>
        <w:spacing w:line="500" w:lineRule="exact"/>
        <w:ind w:firstLineChars="200" w:firstLine="480"/>
        <w:rPr>
          <w:rFonts w:eastAsia="微软雅黑"/>
          <w:sz w:val="24"/>
        </w:rPr>
      </w:pPr>
      <w:r>
        <w:rPr>
          <w:rFonts w:eastAsia="微软雅黑"/>
          <w:sz w:val="24"/>
        </w:rPr>
        <w:t>我单位对被授权人的</w:t>
      </w:r>
      <w:r>
        <w:rPr>
          <w:rFonts w:eastAsia="微软雅黑"/>
          <w:sz w:val="24"/>
        </w:rPr>
        <w:t>签字负全部责任。</w:t>
      </w:r>
    </w:p>
    <w:p w:rsidR="00E2198B" w:rsidRDefault="00F97F88">
      <w:pPr>
        <w:tabs>
          <w:tab w:val="left" w:pos="6300"/>
        </w:tabs>
        <w:snapToGrid w:val="0"/>
        <w:spacing w:line="500" w:lineRule="exact"/>
        <w:ind w:firstLineChars="200" w:firstLine="480"/>
        <w:rPr>
          <w:rFonts w:eastAsia="微软雅黑"/>
          <w:sz w:val="24"/>
        </w:rPr>
      </w:pPr>
      <w:r>
        <w:rPr>
          <w:rFonts w:eastAsia="微软雅黑"/>
          <w:sz w:val="24"/>
        </w:rPr>
        <w:t>在撤消授权的书面通知以前，本授权书一直有效。被授权人在授权书有效期内签署的所有文件不因授权的撤消而失效。</w:t>
      </w:r>
    </w:p>
    <w:p w:rsidR="00E2198B" w:rsidRDefault="00E2198B">
      <w:pPr>
        <w:tabs>
          <w:tab w:val="left" w:pos="6300"/>
        </w:tabs>
        <w:snapToGrid w:val="0"/>
        <w:spacing w:line="500" w:lineRule="exact"/>
        <w:ind w:firstLine="570"/>
        <w:rPr>
          <w:rFonts w:eastAsia="微软雅黑"/>
          <w:sz w:val="24"/>
        </w:rPr>
      </w:pP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rPr>
          <w:rFonts w:eastAsia="微软雅黑"/>
          <w:sz w:val="24"/>
        </w:rPr>
      </w:pPr>
      <w:r>
        <w:rPr>
          <w:rFonts w:eastAsia="微软雅黑"/>
          <w:sz w:val="24"/>
        </w:rPr>
        <w:t>被授权人：</w:t>
      </w:r>
      <w:r>
        <w:rPr>
          <w:rFonts w:eastAsia="微软雅黑"/>
          <w:sz w:val="24"/>
        </w:rPr>
        <w:t xml:space="preserve">                                 </w:t>
      </w:r>
      <w:r>
        <w:rPr>
          <w:rFonts w:eastAsia="微软雅黑"/>
          <w:sz w:val="24"/>
        </w:rPr>
        <w:t>投标人法定代表人：</w:t>
      </w:r>
    </w:p>
    <w:p w:rsidR="00E2198B" w:rsidRDefault="00F97F88">
      <w:pPr>
        <w:tabs>
          <w:tab w:val="left" w:pos="6300"/>
        </w:tabs>
        <w:snapToGrid w:val="0"/>
        <w:spacing w:line="500" w:lineRule="exact"/>
        <w:ind w:firstLine="570"/>
        <w:rPr>
          <w:rFonts w:eastAsia="微软雅黑"/>
          <w:sz w:val="24"/>
        </w:rPr>
      </w:pPr>
      <w:r>
        <w:rPr>
          <w:rFonts w:eastAsia="微软雅黑"/>
          <w:sz w:val="24"/>
        </w:rPr>
        <w:t>（签字或盖章）</w:t>
      </w:r>
      <w:r>
        <w:rPr>
          <w:rFonts w:eastAsia="微软雅黑"/>
          <w:sz w:val="24"/>
        </w:rPr>
        <w:t xml:space="preserve">                                </w:t>
      </w:r>
      <w:r>
        <w:rPr>
          <w:rFonts w:eastAsia="微软雅黑"/>
          <w:sz w:val="24"/>
        </w:rPr>
        <w:t>（签字或盖章）</w:t>
      </w:r>
    </w:p>
    <w:p w:rsidR="00E2198B" w:rsidRDefault="00E2198B">
      <w:pPr>
        <w:tabs>
          <w:tab w:val="left" w:pos="6300"/>
        </w:tabs>
        <w:snapToGrid w:val="0"/>
        <w:spacing w:line="500" w:lineRule="exact"/>
        <w:ind w:firstLine="570"/>
        <w:rPr>
          <w:rFonts w:eastAsia="微软雅黑"/>
          <w:sz w:val="24"/>
        </w:rPr>
      </w:pP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firstLine="570"/>
        <w:outlineLvl w:val="1"/>
        <w:rPr>
          <w:rFonts w:eastAsia="微软雅黑"/>
          <w:sz w:val="24"/>
        </w:rPr>
      </w:pPr>
      <w:bookmarkStart w:id="112" w:name="_Toc6995"/>
      <w:r>
        <w:rPr>
          <w:rFonts w:eastAsia="微软雅黑"/>
          <w:sz w:val="24"/>
        </w:rPr>
        <w:t>（附：被授权人身份证正反面复印件）</w:t>
      </w:r>
      <w:bookmarkEnd w:id="112"/>
    </w:p>
    <w:p w:rsidR="00E2198B" w:rsidRDefault="00F97F88">
      <w:pPr>
        <w:tabs>
          <w:tab w:val="left" w:pos="6300"/>
        </w:tabs>
        <w:snapToGrid w:val="0"/>
        <w:spacing w:line="500" w:lineRule="exact"/>
        <w:ind w:firstLine="570"/>
        <w:rPr>
          <w:rFonts w:eastAsia="微软雅黑"/>
          <w:sz w:val="24"/>
        </w:rPr>
      </w:pPr>
      <w:r>
        <w:rPr>
          <w:rFonts w:eastAsia="微软雅黑"/>
          <w:sz w:val="24"/>
        </w:rPr>
        <w:t xml:space="preserve">                                         </w:t>
      </w:r>
    </w:p>
    <w:p w:rsidR="00E2198B" w:rsidRDefault="00E2198B">
      <w:pPr>
        <w:tabs>
          <w:tab w:val="left" w:pos="6300"/>
        </w:tabs>
        <w:snapToGrid w:val="0"/>
        <w:spacing w:line="500" w:lineRule="exact"/>
        <w:ind w:firstLine="570"/>
        <w:rPr>
          <w:rFonts w:eastAsia="微软雅黑"/>
          <w:sz w:val="24"/>
        </w:rPr>
      </w:pPr>
    </w:p>
    <w:p w:rsidR="00E2198B" w:rsidRDefault="00F97F88">
      <w:pPr>
        <w:tabs>
          <w:tab w:val="left" w:pos="6300"/>
        </w:tabs>
        <w:snapToGrid w:val="0"/>
        <w:spacing w:line="500" w:lineRule="exact"/>
        <w:ind w:right="480" w:firstLine="570"/>
        <w:jc w:val="right"/>
        <w:rPr>
          <w:rFonts w:eastAsia="微软雅黑"/>
          <w:sz w:val="24"/>
        </w:rPr>
      </w:pPr>
      <w:r>
        <w:rPr>
          <w:rFonts w:eastAsia="微软雅黑"/>
          <w:sz w:val="24"/>
        </w:rPr>
        <w:t>（投标人公章）</w:t>
      </w:r>
    </w:p>
    <w:p w:rsidR="00E2198B" w:rsidRDefault="00F97F88">
      <w:pPr>
        <w:tabs>
          <w:tab w:val="left" w:pos="6300"/>
        </w:tabs>
        <w:snapToGrid w:val="0"/>
        <w:spacing w:line="500" w:lineRule="exact"/>
        <w:ind w:right="480" w:firstLine="570"/>
        <w:jc w:val="right"/>
        <w:rPr>
          <w:rFonts w:eastAsia="微软雅黑"/>
          <w:sz w:val="24"/>
        </w:rPr>
      </w:pPr>
      <w:r>
        <w:rPr>
          <w:rFonts w:eastAsia="微软雅黑"/>
          <w:sz w:val="24"/>
        </w:rPr>
        <w:t>年</w:t>
      </w:r>
      <w:r>
        <w:rPr>
          <w:rFonts w:eastAsia="微软雅黑"/>
          <w:sz w:val="24"/>
        </w:rPr>
        <w:t xml:space="preserve">   </w:t>
      </w:r>
      <w:r>
        <w:rPr>
          <w:rFonts w:eastAsia="微软雅黑"/>
          <w:sz w:val="24"/>
        </w:rPr>
        <w:t>月</w:t>
      </w:r>
      <w:r>
        <w:rPr>
          <w:rFonts w:eastAsia="微软雅黑"/>
          <w:sz w:val="24"/>
        </w:rPr>
        <w:t xml:space="preserve">   </w:t>
      </w:r>
      <w:r>
        <w:rPr>
          <w:rFonts w:eastAsia="微软雅黑"/>
          <w:sz w:val="24"/>
        </w:rPr>
        <w:t>日</w:t>
      </w:r>
    </w:p>
    <w:p w:rsidR="00E2198B" w:rsidRDefault="00E2198B">
      <w:pPr>
        <w:pStyle w:val="a0"/>
      </w:pPr>
    </w:p>
    <w:p w:rsidR="00E2198B" w:rsidRDefault="00E2198B">
      <w:pPr>
        <w:pStyle w:val="a4"/>
      </w:pPr>
    </w:p>
    <w:p w:rsidR="00E2198B" w:rsidRDefault="00F97F88">
      <w:pPr>
        <w:adjustRightInd w:val="0"/>
        <w:snapToGrid w:val="0"/>
        <w:spacing w:line="580" w:lineRule="exact"/>
        <w:ind w:firstLineChars="200" w:firstLine="560"/>
        <w:outlineLvl w:val="1"/>
        <w:rPr>
          <w:rFonts w:ascii="宋体" w:hAnsi="宋体" w:cs="宋体"/>
          <w:sz w:val="28"/>
          <w:szCs w:val="28"/>
        </w:rPr>
        <w:sectPr w:rsidR="00E2198B">
          <w:footerReference w:type="default" r:id="rId14"/>
          <w:pgSz w:w="11906" w:h="16838"/>
          <w:pgMar w:top="2098" w:right="1474" w:bottom="1985" w:left="1588" w:header="851" w:footer="851" w:gutter="0"/>
          <w:cols w:space="720"/>
          <w:docGrid w:linePitch="388" w:charSpace="-1260"/>
        </w:sectPr>
      </w:pPr>
      <w:bookmarkStart w:id="113" w:name="_Toc32440"/>
      <w:r>
        <w:rPr>
          <w:rFonts w:ascii="宋体" w:hAnsi="宋体" w:cs="宋体" w:hint="eastAsia"/>
          <w:sz w:val="28"/>
          <w:szCs w:val="28"/>
        </w:rPr>
        <w:lastRenderedPageBreak/>
        <w:t>8.</w:t>
      </w:r>
      <w:r>
        <w:rPr>
          <w:rFonts w:ascii="宋体" w:hAnsi="宋体" w:cs="宋体" w:hint="eastAsia"/>
          <w:sz w:val="28"/>
          <w:szCs w:val="28"/>
        </w:rPr>
        <w:t>采购人要求提供的其他证明材</w:t>
      </w:r>
      <w:bookmarkEnd w:id="113"/>
      <w:r w:rsidR="00E36A87">
        <w:rPr>
          <w:rFonts w:ascii="宋体" w:hAnsi="宋体" w:cs="宋体" w:hint="eastAsia"/>
          <w:sz w:val="28"/>
          <w:szCs w:val="28"/>
        </w:rPr>
        <w:t>料</w:t>
      </w:r>
      <w:bookmarkStart w:id="114" w:name="_GoBack"/>
      <w:bookmarkEnd w:id="114"/>
    </w:p>
    <w:bookmarkEnd w:id="55"/>
    <w:bookmarkEnd w:id="56"/>
    <w:bookmarkEnd w:id="57"/>
    <w:bookmarkEnd w:id="58"/>
    <w:bookmarkEnd w:id="68"/>
    <w:p w:rsidR="00E2198B" w:rsidRDefault="00E2198B">
      <w:pPr>
        <w:rPr>
          <w:rFonts w:hint="eastAsia"/>
        </w:rPr>
      </w:pPr>
    </w:p>
    <w:sectPr w:rsidR="00E2198B">
      <w:footerReference w:type="even" r:id="rId15"/>
      <w:footerReference w:type="default" r:id="rId16"/>
      <w:pgSz w:w="11906" w:h="16838"/>
      <w:pgMar w:top="1440" w:right="1588"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88" w:rsidRDefault="00F97F88">
      <w:r>
        <w:separator/>
      </w:r>
    </w:p>
  </w:endnote>
  <w:endnote w:type="continuationSeparator" w:id="0">
    <w:p w:rsidR="00F97F88" w:rsidRDefault="00F9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F97F88">
    <w:pPr>
      <w:pStyle w:val="a6"/>
      <w:framePr w:wrap="around" w:vAnchor="text" w:hAnchor="margin" w:xAlign="center" w:y="1"/>
      <w:rPr>
        <w:rStyle w:val="a9"/>
      </w:rPr>
    </w:pPr>
    <w:r>
      <w:fldChar w:fldCharType="begin"/>
    </w:r>
    <w:r>
      <w:rPr>
        <w:rStyle w:val="a9"/>
      </w:rPr>
      <w:instrText xml:space="preserve">PAGE  </w:instrText>
    </w:r>
    <w:r>
      <w:fldChar w:fldCharType="end"/>
    </w:r>
  </w:p>
  <w:p w:rsidR="00E2198B" w:rsidRDefault="00E2198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E219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F97F88">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198B" w:rsidRDefault="00F97F88">
                          <w:pPr>
                            <w:pStyle w:val="a6"/>
                          </w:pPr>
                          <w:r>
                            <w:fldChar w:fldCharType="begin"/>
                          </w:r>
                          <w:r>
                            <w:instrText xml:space="preserve"> PAGE  \* MERGEFORMAT </w:instrText>
                          </w:r>
                          <w:r>
                            <w:fldChar w:fldCharType="separate"/>
                          </w:r>
                          <w:r w:rsidR="00E36A87">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urQEAAD8DAAAOAAAAZHJzL2Uyb0RvYy54bWysUs1qGzEQvgfyDkL3WhtD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HAIF7q0BAAA/AwAADgAAAAAAAAAAAAAAAAAuAgAAZHJzL2Uyb0RvYy54bWxQSwECLQAUAAYA&#10;CAAAACEADErw7tYAAAAFAQAADwAAAAAAAAAAAAAAAAAHBAAAZHJzL2Rvd25yZXYueG1sUEsFBgAA&#10;AAAEAAQA8wAAAAoFAAAAAA==&#10;" filled="f" stroked="f">
              <v:textbox style="mso-fit-shape-to-text:t" inset="0,0,0,0">
                <w:txbxContent>
                  <w:p w:rsidR="00E2198B" w:rsidRDefault="00F97F88">
                    <w:pPr>
                      <w:pStyle w:val="a6"/>
                    </w:pPr>
                    <w:r>
                      <w:fldChar w:fldCharType="begin"/>
                    </w:r>
                    <w:r>
                      <w:instrText xml:space="preserve"> PAGE  \* MERGEFORMAT </w:instrText>
                    </w:r>
                    <w:r>
                      <w:fldChar w:fldCharType="separate"/>
                    </w:r>
                    <w:r w:rsidR="00E36A87">
                      <w:rPr>
                        <w:noProof/>
                      </w:rP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198B" w:rsidRDefault="00E2198B">
                          <w:pPr>
                            <w:pStyle w:val="a6"/>
                            <w:rPr>
                              <w:rStyle w:val="a9"/>
                              <w:sz w:val="21"/>
                              <w:szCs w:val="21"/>
                            </w:rPr>
                          </w:pPr>
                        </w:p>
                      </w:txbxContent>
                    </wps:txbx>
                    <wps:bodyPr wrap="none" lIns="0" tIns="0" rIns="0" bIns="0">
                      <a:spAutoFit/>
                    </wps:bodyPr>
                  </wps:wsp>
                </a:graphicData>
              </a:graphic>
            </wp:anchor>
          </w:drawing>
        </mc:Choice>
        <mc:Fallback>
          <w:pict>
            <v:shape id="文本框 4"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E2198B" w:rsidRDefault="00E2198B">
                    <w:pPr>
                      <w:pStyle w:val="a6"/>
                      <w:rPr>
                        <w:rStyle w:val="a9"/>
                        <w:sz w:val="21"/>
                        <w:szCs w:val="21"/>
                      </w:rP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F97F88">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198B" w:rsidRDefault="00F97F88">
                          <w:pPr>
                            <w:pStyle w:val="a6"/>
                          </w:pPr>
                          <w:r>
                            <w:fldChar w:fldCharType="begin"/>
                          </w:r>
                          <w:r>
                            <w:instrText xml:space="preserve"> PAGE  \* MERGEFORMAT </w:instrText>
                          </w:r>
                          <w:r>
                            <w:fldChar w:fldCharType="separate"/>
                          </w:r>
                          <w:r w:rsidR="00E36A87">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eIrw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qIGeIrwEAAEYDAAAOAAAAAAAAAAAAAAAAAC4CAABkcnMvZTJvRG9jLnhtbFBLAQItABQA&#10;BgAIAAAAIQAMSvDu1gAAAAUBAAAPAAAAAAAAAAAAAAAAAAkEAABkcnMvZG93bnJldi54bWxQSwUG&#10;AAAAAAQABADzAAAADAUAAAAA&#10;" filled="f" stroked="f">
              <v:textbox style="mso-fit-shape-to-text:t" inset="0,0,0,0">
                <w:txbxContent>
                  <w:p w:rsidR="00E2198B" w:rsidRDefault="00F97F88">
                    <w:pPr>
                      <w:pStyle w:val="a6"/>
                    </w:pPr>
                    <w:r>
                      <w:fldChar w:fldCharType="begin"/>
                    </w:r>
                    <w:r>
                      <w:instrText xml:space="preserve"> PAGE  \* MERGEFORMAT </w:instrText>
                    </w:r>
                    <w:r>
                      <w:fldChar w:fldCharType="separate"/>
                    </w:r>
                    <w:r w:rsidR="00E36A87">
                      <w:rPr>
                        <w:noProof/>
                      </w:rPr>
                      <w:t>10</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F97F88">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198B" w:rsidRDefault="00F97F88">
                          <w:pPr>
                            <w:pStyle w:val="a6"/>
                          </w:pPr>
                          <w:r>
                            <w:fldChar w:fldCharType="begin"/>
                          </w:r>
                          <w:r>
                            <w:instrText xml:space="preserve"> PAGE  \* MERGEFORMAT </w:instrText>
                          </w:r>
                          <w:r>
                            <w:fldChar w:fldCharType="separate"/>
                          </w:r>
                          <w:r w:rsidR="00E36A87">
                            <w:rPr>
                              <w:noProof/>
                            </w:rPr>
                            <w:t>19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v/UzrABAABGAwAADgAAAAAAAAAAAAAAAAAuAgAAZHJzL2Uyb0RvYy54bWxQSwECLQAU&#10;AAYACAAAACEADErw7tYAAAAFAQAADwAAAAAAAAAAAAAAAAAKBAAAZHJzL2Rvd25yZXYueG1sUEsF&#10;BgAAAAAEAAQA8wAAAA0FAAAAAA==&#10;" filled="f" stroked="f">
              <v:textbox style="mso-fit-shape-to-text:t" inset="0,0,0,0">
                <w:txbxContent>
                  <w:p w:rsidR="00E2198B" w:rsidRDefault="00F97F88">
                    <w:pPr>
                      <w:pStyle w:val="a6"/>
                    </w:pPr>
                    <w:r>
                      <w:fldChar w:fldCharType="begin"/>
                    </w:r>
                    <w:r>
                      <w:instrText xml:space="preserve"> PAGE  \* MERGEFORMAT </w:instrText>
                    </w:r>
                    <w:r>
                      <w:fldChar w:fldCharType="separate"/>
                    </w:r>
                    <w:r w:rsidR="00E36A87">
                      <w:rPr>
                        <w:noProof/>
                      </w:rPr>
                      <w:t>19</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F97F88">
    <w:pPr>
      <w:pStyle w:val="a6"/>
      <w:framePr w:wrap="around" w:vAnchor="text" w:hAnchor="margin" w:xAlign="right" w:y="1"/>
      <w:rPr>
        <w:rStyle w:val="a9"/>
      </w:rPr>
    </w:pPr>
    <w:r>
      <w:fldChar w:fldCharType="begin"/>
    </w:r>
    <w:r>
      <w:rPr>
        <w:rStyle w:val="a9"/>
      </w:rPr>
      <w:instrText xml:space="preserve">PAGE  </w:instrText>
    </w:r>
    <w:r>
      <w:fldChar w:fldCharType="end"/>
    </w:r>
  </w:p>
  <w:p w:rsidR="00E2198B" w:rsidRDefault="00E2198B">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F97F88">
    <w:pPr>
      <w:pStyle w:val="a6"/>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198B" w:rsidRDefault="00F97F88">
                          <w:pPr>
                            <w:pStyle w:val="a6"/>
                          </w:pPr>
                          <w:r>
                            <w:fldChar w:fldCharType="begin"/>
                          </w:r>
                          <w:r>
                            <w:instrText xml:space="preserve"> PAGE  \* MERGEFORMAT </w:instrText>
                          </w:r>
                          <w:r>
                            <w:fldChar w:fldCharType="separate"/>
                          </w:r>
                          <w:r w:rsidR="002709EE">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q7cn7ABAABGAwAADgAAAAAAAAAAAAAAAAAuAgAAZHJzL2Uyb0RvYy54bWxQSwECLQAU&#10;AAYACAAAACEADErw7tYAAAAFAQAADwAAAAAAAAAAAAAAAAAKBAAAZHJzL2Rvd25yZXYueG1sUEsF&#10;BgAAAAAEAAQA8wAAAA0FAAAAAA==&#10;" filled="f" stroked="f">
              <v:textbox style="mso-fit-shape-to-text:t" inset="0,0,0,0">
                <w:txbxContent>
                  <w:p w:rsidR="00E2198B" w:rsidRDefault="00F97F88">
                    <w:pPr>
                      <w:pStyle w:val="a6"/>
                    </w:pPr>
                    <w:r>
                      <w:fldChar w:fldCharType="begin"/>
                    </w:r>
                    <w:r>
                      <w:instrText xml:space="preserve"> PAGE  \* MERGEFORMAT </w:instrText>
                    </w:r>
                    <w:r>
                      <w:fldChar w:fldCharType="separate"/>
                    </w:r>
                    <w:r w:rsidR="002709EE">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88" w:rsidRDefault="00F97F88">
      <w:r>
        <w:separator/>
      </w:r>
    </w:p>
  </w:footnote>
  <w:footnote w:type="continuationSeparator" w:id="0">
    <w:p w:rsidR="00F97F88" w:rsidRDefault="00F9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E2198B">
    <w:pPr>
      <w:pStyle w:val="a7"/>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B" w:rsidRDefault="00E2198B">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33A7D3"/>
    <w:multiLevelType w:val="singleLevel"/>
    <w:tmpl w:val="EE33A7D3"/>
    <w:lvl w:ilvl="0">
      <w:start w:val="2"/>
      <w:numFmt w:val="decimal"/>
      <w:lvlText w:val="%1."/>
      <w:lvlJc w:val="left"/>
      <w:pPr>
        <w:tabs>
          <w:tab w:val="left" w:pos="312"/>
        </w:tabs>
      </w:pPr>
    </w:lvl>
  </w:abstractNum>
  <w:abstractNum w:abstractNumId="1" w15:restartNumberingAfterBreak="0">
    <w:nsid w:val="5DBBD4AC"/>
    <w:multiLevelType w:val="singleLevel"/>
    <w:tmpl w:val="5DBBD4AC"/>
    <w:lvl w:ilvl="0">
      <w:start w:val="2"/>
      <w:numFmt w:val="decimal"/>
      <w:suff w:val="nothing"/>
      <w:lvlText w:val="%1."/>
      <w:lvlJc w:val="left"/>
    </w:lvl>
  </w:abstractNum>
  <w:abstractNum w:abstractNumId="2" w15:restartNumberingAfterBreak="0">
    <w:nsid w:val="7171112C"/>
    <w:multiLevelType w:val="singleLevel"/>
    <w:tmpl w:val="7171112C"/>
    <w:lvl w:ilvl="0">
      <w:start w:val="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3ED579EE"/>
    <w:rsid w:val="002709EE"/>
    <w:rsid w:val="00281281"/>
    <w:rsid w:val="00432BF3"/>
    <w:rsid w:val="00681850"/>
    <w:rsid w:val="00C54111"/>
    <w:rsid w:val="00E2198B"/>
    <w:rsid w:val="00E36A87"/>
    <w:rsid w:val="00F97F88"/>
    <w:rsid w:val="06A22611"/>
    <w:rsid w:val="18D23125"/>
    <w:rsid w:val="33350C7F"/>
    <w:rsid w:val="3ED5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EC9AC"/>
  <w15:docId w15:val="{F9A77801-83C1-43D8-8DD8-EC1E4A45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adjustRightInd w:val="0"/>
      <w:snapToGrid w:val="0"/>
      <w:spacing w:line="360" w:lineRule="auto"/>
      <w:outlineLvl w:val="1"/>
    </w:pPr>
    <w:rPr>
      <w:rFonts w:ascii="宋体" w:eastAsia="Calibri" w:hAnsi="宋体"/>
      <w:sz w:val="28"/>
      <w:szCs w:val="20"/>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Indent"/>
    <w:basedOn w:val="a"/>
    <w:qFormat/>
    <w:pPr>
      <w:ind w:left="1" w:hanging="1"/>
    </w:pPr>
    <w:rPr>
      <w:rFonts w:ascii="仿宋_GB2312" w:eastAsia="仿宋_GB2312"/>
      <w:sz w:val="32"/>
    </w:rPr>
  </w:style>
  <w:style w:type="paragraph" w:styleId="a5">
    <w:name w:val="Normal Indent"/>
    <w:basedOn w:val="a"/>
    <w:next w:val="a"/>
    <w:qFormat/>
    <w:pPr>
      <w:adjustRightInd w:val="0"/>
      <w:snapToGrid w:val="0"/>
      <w:spacing w:line="360" w:lineRule="auto"/>
      <w:ind w:firstLine="420"/>
    </w:pPr>
    <w:rPr>
      <w:rFonts w:ascii="Calibri" w:eastAsia="Calibri" w:hAnsi="Calibri"/>
      <w:sz w:val="24"/>
      <w:szCs w:val="20"/>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8">
    <w:name w:val="Body Text First Indent"/>
    <w:basedOn w:val="a0"/>
    <w:qFormat/>
    <w:pPr>
      <w:ind w:firstLineChars="100" w:firstLine="420"/>
    </w:pPr>
  </w:style>
  <w:style w:type="character" w:styleId="a9">
    <w:name w:val="page number"/>
    <w:qFormat/>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aa">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太阳花</dc:creator>
  <cp:lastModifiedBy>Admin</cp:lastModifiedBy>
  <cp:revision>5</cp:revision>
  <dcterms:created xsi:type="dcterms:W3CDTF">2022-08-12T03:29:00Z</dcterms:created>
  <dcterms:modified xsi:type="dcterms:W3CDTF">2022-08-12T03:58:00Z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EF7F82211ECC48C790344E309F23F077</vt:lpwstr>
  </property>
</Properties>
</file>